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4FFD3" w14:textId="77777777" w:rsidR="00F730A4" w:rsidRPr="00F730A4" w:rsidRDefault="00F730A4" w:rsidP="00F730A4">
      <w:pPr>
        <w:pStyle w:val="Titel"/>
        <w:spacing w:before="0"/>
      </w:pPr>
      <w:r>
        <w:t>Presseinformation</w:t>
      </w:r>
    </w:p>
    <w:p w14:paraId="39E72874" w14:textId="77777777" w:rsidR="001A75F2" w:rsidRDefault="001A75F2" w:rsidP="00F730A4">
      <w:pPr>
        <w:pStyle w:val="Untertitel"/>
        <w:spacing w:after="240"/>
        <w:rPr>
          <w:rFonts w:asciiTheme="majorHAnsi" w:eastAsiaTheme="majorEastAsia" w:hAnsiTheme="majorHAnsi" w:cstheme="majorBidi"/>
          <w:b/>
          <w:bCs/>
          <w:spacing w:val="0"/>
          <w:sz w:val="40"/>
          <w:szCs w:val="40"/>
        </w:rPr>
      </w:pPr>
      <w:r>
        <w:rPr>
          <w:rFonts w:asciiTheme="majorHAnsi" w:hAnsiTheme="majorHAnsi"/>
          <w:b/>
          <w:bCs/>
          <w:sz w:val="40"/>
          <w:szCs w:val="40"/>
        </w:rPr>
        <w:t xml:space="preserve">Trioplast </w:t>
      </w:r>
      <w:proofErr w:type="spellStart"/>
      <w:r>
        <w:rPr>
          <w:rFonts w:asciiTheme="majorHAnsi" w:hAnsiTheme="majorHAnsi"/>
          <w:b/>
          <w:bCs/>
          <w:sz w:val="40"/>
          <w:szCs w:val="40"/>
        </w:rPr>
        <w:t>Nyborg</w:t>
      </w:r>
      <w:proofErr w:type="spellEnd"/>
      <w:r>
        <w:rPr>
          <w:rFonts w:asciiTheme="majorHAnsi" w:hAnsiTheme="majorHAnsi"/>
          <w:b/>
          <w:bCs/>
          <w:sz w:val="40"/>
          <w:szCs w:val="40"/>
        </w:rPr>
        <w:t xml:space="preserve"> investiert in </w:t>
      </w:r>
      <w:proofErr w:type="spellStart"/>
      <w:r>
        <w:rPr>
          <w:rFonts w:asciiTheme="majorHAnsi" w:hAnsiTheme="majorHAnsi"/>
          <w:b/>
          <w:bCs/>
          <w:sz w:val="40"/>
          <w:szCs w:val="40"/>
        </w:rPr>
        <w:t>Evo</w:t>
      </w:r>
      <w:proofErr w:type="spellEnd"/>
      <w:r>
        <w:rPr>
          <w:rFonts w:asciiTheme="majorHAnsi" w:hAnsiTheme="majorHAnsi"/>
          <w:b/>
          <w:bCs/>
          <w:sz w:val="40"/>
          <w:szCs w:val="40"/>
        </w:rPr>
        <w:t xml:space="preserve"> XG 8 LR von Koenig &amp; Bauer</w:t>
      </w:r>
    </w:p>
    <w:p w14:paraId="6A2CB7E3" w14:textId="77777777" w:rsidR="00F730A4" w:rsidRPr="00713C6A" w:rsidRDefault="00F730A4" w:rsidP="00F730A4">
      <w:pPr>
        <w:spacing w:after="240"/>
      </w:pPr>
    </w:p>
    <w:p w14:paraId="5097684A" w14:textId="12FDDE6F" w:rsidR="001A75F2" w:rsidRPr="001A75F2" w:rsidRDefault="001A75F2" w:rsidP="001A75F2">
      <w:pPr>
        <w:pStyle w:val="Bullets"/>
        <w:spacing w:after="240"/>
      </w:pPr>
      <w:r>
        <w:t>Achtfarben-Stack-</w:t>
      </w:r>
      <w:proofErr w:type="spellStart"/>
      <w:r>
        <w:t>Flexodruckmaschine</w:t>
      </w:r>
      <w:proofErr w:type="spellEnd"/>
      <w:r>
        <w:t xml:space="preserve"> </w:t>
      </w:r>
      <w:proofErr w:type="spellStart"/>
      <w:r>
        <w:t>Evo</w:t>
      </w:r>
      <w:proofErr w:type="spellEnd"/>
      <w:r>
        <w:t xml:space="preserve"> XG8 LR zum Bedrucken von </w:t>
      </w:r>
      <w:proofErr w:type="spellStart"/>
      <w:r>
        <w:t>Polyethylenfolien</w:t>
      </w:r>
      <w:proofErr w:type="spellEnd"/>
      <w:r>
        <w:t xml:space="preserve"> für industrielle Verpackungen</w:t>
      </w:r>
    </w:p>
    <w:p w14:paraId="5B88BD24" w14:textId="77777777" w:rsidR="001A75F2" w:rsidRPr="001A75F2" w:rsidRDefault="001A75F2" w:rsidP="001A75F2">
      <w:pPr>
        <w:pStyle w:val="Bullets"/>
        <w:spacing w:after="240"/>
      </w:pPr>
      <w:r>
        <w:t xml:space="preserve">Maßgeschneiderte, komplexe Anlage für einen führenden Anbieter nachhaltiger Verpackungslösungen </w:t>
      </w:r>
    </w:p>
    <w:p w14:paraId="27CCFB40" w14:textId="77777777" w:rsidR="001A75F2" w:rsidRPr="001A75F2" w:rsidRDefault="001A75F2" w:rsidP="001A75F2">
      <w:pPr>
        <w:pStyle w:val="Bullets"/>
        <w:spacing w:after="240"/>
      </w:pPr>
      <w:r>
        <w:t xml:space="preserve">Option für nachfolgende </w:t>
      </w:r>
      <w:proofErr w:type="spellStart"/>
      <w:r>
        <w:t>Evo</w:t>
      </w:r>
      <w:proofErr w:type="spellEnd"/>
      <w:r>
        <w:t xml:space="preserve"> XG 10 LR</w:t>
      </w:r>
    </w:p>
    <w:p w14:paraId="7DCF92AC" w14:textId="77777777" w:rsidR="00F730A4" w:rsidRPr="00497C57" w:rsidRDefault="00F730A4" w:rsidP="00F730A4">
      <w:pPr>
        <w:spacing w:after="240"/>
      </w:pPr>
    </w:p>
    <w:p w14:paraId="1F3ADB2E" w14:textId="266D4743" w:rsidR="001A75F2" w:rsidRPr="001A75F2" w:rsidRDefault="00713C6A" w:rsidP="001A75F2">
      <w:pPr>
        <w:spacing w:after="240"/>
      </w:pPr>
      <w:proofErr w:type="spellStart"/>
      <w:r>
        <w:t>Tavazzano</w:t>
      </w:r>
      <w:proofErr w:type="spellEnd"/>
      <w:r w:rsidR="00F730A4">
        <w:t xml:space="preserve">, </w:t>
      </w:r>
      <w:r>
        <w:t>20.04.2020</w:t>
      </w:r>
      <w:r w:rsidR="00F730A4">
        <w:br/>
        <w:t xml:space="preserve">Trioplast </w:t>
      </w:r>
      <w:proofErr w:type="spellStart"/>
      <w:r w:rsidR="00F730A4">
        <w:t>Nyborg</w:t>
      </w:r>
      <w:proofErr w:type="spellEnd"/>
      <w:r w:rsidR="00F730A4">
        <w:t xml:space="preserve"> investiert in eine </w:t>
      </w:r>
      <w:proofErr w:type="spellStart"/>
      <w:r w:rsidR="00F730A4">
        <w:t>Evo</w:t>
      </w:r>
      <w:proofErr w:type="spellEnd"/>
      <w:r w:rsidR="00F730A4">
        <w:t xml:space="preserve"> XG 8 LR von Koenig &amp; Bauer zum Bedrucken von </w:t>
      </w:r>
      <w:proofErr w:type="spellStart"/>
      <w:r w:rsidR="00F730A4">
        <w:t>Polyethylenfolien</w:t>
      </w:r>
      <w:proofErr w:type="spellEnd"/>
      <w:r w:rsidR="00F730A4">
        <w:t xml:space="preserve"> für industrielle Verpackungen. Die maßgeschneiderte </w:t>
      </w:r>
      <w:proofErr w:type="spellStart"/>
      <w:r w:rsidR="00F730A4">
        <w:t>Flexo</w:t>
      </w:r>
      <w:proofErr w:type="spellEnd"/>
      <w:r w:rsidR="00F730A4">
        <w:t xml:space="preserve">-Druckmaschine mit einer maximalen Formatlänge von bis zu 1400 mm und einer Druckbreite von max. 1650 mm erzeugt Hochqualitätsdrucke im Großformat. Die für umfangreiche Druckaufträge in der industriellen Verpackung ausgelegte Maschine soll im zweiten Quartal 2021 die Produktion aufnehmen. </w:t>
      </w:r>
    </w:p>
    <w:p w14:paraId="2FF72F94" w14:textId="480893F4" w:rsidR="001A75F2" w:rsidRPr="001A75F2" w:rsidRDefault="001A75F2" w:rsidP="001A75F2">
      <w:pPr>
        <w:spacing w:after="240"/>
      </w:pPr>
      <w:proofErr w:type="spellStart"/>
      <w:r>
        <w:t>Håkan</w:t>
      </w:r>
      <w:proofErr w:type="spellEnd"/>
      <w:r>
        <w:t xml:space="preserve"> </w:t>
      </w:r>
      <w:proofErr w:type="spellStart"/>
      <w:r>
        <w:t>Rundén</w:t>
      </w:r>
      <w:proofErr w:type="spellEnd"/>
      <w:r>
        <w:t xml:space="preserve">, </w:t>
      </w:r>
      <w:proofErr w:type="spellStart"/>
      <w:r>
        <w:t>Sales</w:t>
      </w:r>
      <w:proofErr w:type="spellEnd"/>
      <w:r>
        <w:t xml:space="preserve"> &amp; Service </w:t>
      </w:r>
      <w:proofErr w:type="spellStart"/>
      <w:r>
        <w:t>Director</w:t>
      </w:r>
      <w:proofErr w:type="spellEnd"/>
      <w:r>
        <w:t xml:space="preserve"> von Koenig &amp; Bauer DK: „Das war eine </w:t>
      </w:r>
      <w:r w:rsidR="00F06371">
        <w:t>großartige</w:t>
      </w:r>
      <w:r>
        <w:t xml:space="preserve"> Teamleistung. Die Kollegen von Koenig &amp; Bauer Flexotecnica haben uns bei der Beratung aufs Beste unterstützt und alle speziellen Kundenanforderungen berücksichtigt.“ </w:t>
      </w:r>
    </w:p>
    <w:p w14:paraId="5C3FCE4F" w14:textId="77777777" w:rsidR="00F06371" w:rsidRDefault="00F06371" w:rsidP="001A75F2">
      <w:pPr>
        <w:spacing w:after="240"/>
      </w:pPr>
      <w:r w:rsidRPr="00F06371">
        <w:t xml:space="preserve">„Nachdem wir in Italien mit der </w:t>
      </w:r>
      <w:proofErr w:type="spellStart"/>
      <w:r w:rsidRPr="00F06371">
        <w:t>Evo</w:t>
      </w:r>
      <w:proofErr w:type="spellEnd"/>
      <w:r w:rsidRPr="00F06371">
        <w:t xml:space="preserve"> XG Druckmaschine unübertroffene Druckergebnisse erzielt haben, freuen wir uns, dass Trioplast auch weiterhin mit Koenig &amp; Bauer als zuverlässigem Partner zusammenarbeitet und mit uns gemeinsam auf künftiges Wachstum setzt“, ergänzt Luigi </w:t>
      </w:r>
      <w:proofErr w:type="spellStart"/>
      <w:r w:rsidRPr="00F06371">
        <w:t>Magliocchi</w:t>
      </w:r>
      <w:proofErr w:type="spellEnd"/>
      <w:r w:rsidRPr="00F06371">
        <w:t xml:space="preserve">, CEO von Koenig &amp; Bauer Flexotecnica. </w:t>
      </w:r>
    </w:p>
    <w:p w14:paraId="626F1550" w14:textId="12AB9A01" w:rsidR="001A75F2" w:rsidRPr="001A75F2" w:rsidRDefault="00F06371" w:rsidP="001A75F2">
      <w:pPr>
        <w:spacing w:after="240"/>
      </w:pPr>
      <w:r>
        <w:t xml:space="preserve">Oskar Karlsson, Chief </w:t>
      </w:r>
      <w:proofErr w:type="spellStart"/>
      <w:r>
        <w:t>Procurement</w:t>
      </w:r>
      <w:proofErr w:type="spellEnd"/>
      <w:r>
        <w:t xml:space="preserve"> Officer von Trioplast, </w:t>
      </w:r>
      <w:r w:rsidRPr="00F06371">
        <w:t>fügt stolz hinzu</w:t>
      </w:r>
      <w:r>
        <w:t xml:space="preserve">: </w:t>
      </w:r>
      <w:r w:rsidR="001A75F2">
        <w:t>„Diese Stack-</w:t>
      </w:r>
      <w:proofErr w:type="spellStart"/>
      <w:r w:rsidR="001A75F2">
        <w:t>Flexodruckmaschine</w:t>
      </w:r>
      <w:proofErr w:type="spellEnd"/>
      <w:r w:rsidR="001A75F2">
        <w:t xml:space="preserve"> ersetzt drei von unseren alten Maschinen</w:t>
      </w:r>
      <w:r>
        <w:t>.</w:t>
      </w:r>
      <w:r w:rsidR="001A75F2">
        <w:t>“</w:t>
      </w:r>
    </w:p>
    <w:p w14:paraId="5A91963F" w14:textId="77777777" w:rsidR="001A75F2" w:rsidRPr="001A75F2" w:rsidRDefault="001A75F2" w:rsidP="001A75F2">
      <w:pPr>
        <w:spacing w:after="240"/>
      </w:pPr>
      <w:r>
        <w:t xml:space="preserve">Eine weitere, noch größere Druckmaschine, eine </w:t>
      </w:r>
      <w:proofErr w:type="spellStart"/>
      <w:r>
        <w:t>Evo</w:t>
      </w:r>
      <w:proofErr w:type="spellEnd"/>
      <w:r>
        <w:t xml:space="preserve"> XG 10 LR, soll 2021 in Auftrag gegeben werden. Bei der Serie </w:t>
      </w:r>
      <w:proofErr w:type="spellStart"/>
      <w:r>
        <w:t>Evo</w:t>
      </w:r>
      <w:proofErr w:type="spellEnd"/>
      <w:r>
        <w:t xml:space="preserve"> XG handelt es sich um hoch automatisierte CI </w:t>
      </w:r>
      <w:proofErr w:type="spellStart"/>
      <w:r>
        <w:t>Flexodruckmaschinen</w:t>
      </w:r>
      <w:proofErr w:type="spellEnd"/>
      <w:r>
        <w:t xml:space="preserve"> für die effiziente Verarbeitung verschiedener Folien, Papiere und Kartonagen mit Druckgeschwindigkeiten von bis zu 600 m/min. </w:t>
      </w:r>
    </w:p>
    <w:p w14:paraId="1E3DD637" w14:textId="74874EE4" w:rsidR="001A75F2" w:rsidRDefault="001A75F2" w:rsidP="001A75F2">
      <w:pPr>
        <w:spacing w:after="240"/>
      </w:pPr>
      <w:r>
        <w:t xml:space="preserve">Trioplast </w:t>
      </w:r>
      <w:proofErr w:type="spellStart"/>
      <w:r>
        <w:t>Nyborg</w:t>
      </w:r>
      <w:proofErr w:type="spellEnd"/>
      <w:r>
        <w:t xml:space="preserve"> gehört zur Trioplast Group. Trioplast ist eine Industriegruppe mit etwas mehr als 1200 Mitarbeitern und einem Umsatz von 540 Mio. EUR. Die Gruppe ist einer der führenden europäischen Anbieter von innovativen und kosteneffizienten Verpackungslösungen auf Basis von </w:t>
      </w:r>
      <w:proofErr w:type="spellStart"/>
      <w:r>
        <w:t>Polyethylenfolien</w:t>
      </w:r>
      <w:proofErr w:type="spellEnd"/>
      <w:r>
        <w:t xml:space="preserve">. Sie betreibt Produktionsstätten in Schweden, Dänemark, den Niederlanden und </w:t>
      </w:r>
      <w:r>
        <w:lastRenderedPageBreak/>
        <w:t xml:space="preserve">Frankreich und verkauft ihre Produkte auf der ganzen Welt. Der Haupteigentümer von Trioplast ist </w:t>
      </w:r>
      <w:proofErr w:type="spellStart"/>
      <w:r>
        <w:t>Altor</w:t>
      </w:r>
      <w:proofErr w:type="spellEnd"/>
      <w:r>
        <w:t xml:space="preserve"> Funds.</w:t>
      </w:r>
    </w:p>
    <w:p w14:paraId="454FC1F7" w14:textId="77777777" w:rsidR="00F730A4" w:rsidRPr="001A75F2" w:rsidRDefault="001A75F2" w:rsidP="00E136CF">
      <w:pPr>
        <w:pStyle w:val="berschrift4"/>
      </w:pPr>
      <w:r>
        <w:t>Foto:</w:t>
      </w:r>
    </w:p>
    <w:p w14:paraId="1FD0ED3C" w14:textId="636814ED" w:rsidR="00F730A4" w:rsidRPr="00E136CF" w:rsidRDefault="00D9595C" w:rsidP="00F730A4">
      <w:pPr>
        <w:spacing w:after="240"/>
      </w:pPr>
      <w:bookmarkStart w:id="0" w:name="_GoBack"/>
      <w:r>
        <w:t>F</w:t>
      </w:r>
      <w:r w:rsidRPr="00D9595C">
        <w:t xml:space="preserve">eiern den erfolgreichen Abschluss des </w:t>
      </w:r>
      <w:proofErr w:type="spellStart"/>
      <w:r w:rsidRPr="00D9595C">
        <w:t>Evo</w:t>
      </w:r>
      <w:proofErr w:type="spellEnd"/>
      <w:r w:rsidRPr="00D9595C">
        <w:t xml:space="preserve"> XG 8 LR Projekts (von links nach rechts):</w:t>
      </w:r>
      <w:r w:rsidR="00713C6A">
        <w:t xml:space="preserve"> Massimo </w:t>
      </w:r>
      <w:proofErr w:type="spellStart"/>
      <w:r w:rsidR="00713C6A">
        <w:t>Forletto</w:t>
      </w:r>
      <w:proofErr w:type="spellEnd"/>
      <w:r w:rsidR="00713C6A">
        <w:t>, Koenig &amp; Bauer Flexotecnica</w:t>
      </w:r>
      <w:r w:rsidR="00E136CF">
        <w:t xml:space="preserve">; Andrea </w:t>
      </w:r>
      <w:proofErr w:type="spellStart"/>
      <w:r w:rsidR="00E136CF">
        <w:t>Dallavalle</w:t>
      </w:r>
      <w:proofErr w:type="spellEnd"/>
      <w:r w:rsidR="00E136CF">
        <w:t xml:space="preserve">, </w:t>
      </w:r>
      <w:r w:rsidR="00713C6A">
        <w:t>Koenig &amp; Bauer Flexotecnica</w:t>
      </w:r>
      <w:r w:rsidR="00E136CF">
        <w:t xml:space="preserve">; Oskar Karlsson, Trioplast; Joachim Barthelme, </w:t>
      </w:r>
      <w:r w:rsidR="00713C6A">
        <w:t>Koenig &amp; Bauer Flexotecnica</w:t>
      </w:r>
      <w:r w:rsidR="00E136CF">
        <w:t xml:space="preserve">; Richard </w:t>
      </w:r>
      <w:proofErr w:type="spellStart"/>
      <w:r w:rsidR="00E136CF">
        <w:t>Warnick</w:t>
      </w:r>
      <w:proofErr w:type="spellEnd"/>
      <w:r w:rsidR="00E136CF">
        <w:t>, K</w:t>
      </w:r>
      <w:r w:rsidR="00713C6A">
        <w:t xml:space="preserve">oenig </w:t>
      </w:r>
      <w:r w:rsidR="00E136CF">
        <w:t>&amp;</w:t>
      </w:r>
      <w:r w:rsidR="00713C6A">
        <w:t xml:space="preserve"> </w:t>
      </w:r>
      <w:r w:rsidR="00E136CF">
        <w:t>B</w:t>
      </w:r>
      <w:r w:rsidR="00713C6A">
        <w:t>auer UK</w:t>
      </w:r>
      <w:r w:rsidR="00E136CF">
        <w:t xml:space="preserve">; </w:t>
      </w:r>
      <w:proofErr w:type="spellStart"/>
      <w:r w:rsidR="00E136CF">
        <w:t>Håkan</w:t>
      </w:r>
      <w:proofErr w:type="spellEnd"/>
      <w:r w:rsidR="00E136CF">
        <w:t xml:space="preserve"> </w:t>
      </w:r>
      <w:proofErr w:type="spellStart"/>
      <w:r w:rsidR="00E136CF">
        <w:t>Rundén</w:t>
      </w:r>
      <w:proofErr w:type="spellEnd"/>
      <w:r w:rsidR="00E136CF">
        <w:t>, K</w:t>
      </w:r>
      <w:r w:rsidR="00713C6A">
        <w:t xml:space="preserve">oenig </w:t>
      </w:r>
      <w:r w:rsidR="00E136CF">
        <w:t>&amp;</w:t>
      </w:r>
      <w:r w:rsidR="00713C6A">
        <w:t xml:space="preserve"> </w:t>
      </w:r>
      <w:r w:rsidR="00E136CF">
        <w:t>B</w:t>
      </w:r>
      <w:r w:rsidR="00713C6A">
        <w:t>auer DK</w:t>
      </w:r>
      <w:r w:rsidR="00E136CF">
        <w:t xml:space="preserve"> und Dario Simic, Trioplast; Niels Petersen, Trioplast (nicht im Bild)</w:t>
      </w:r>
    </w:p>
    <w:bookmarkEnd w:id="0"/>
    <w:p w14:paraId="2D29DBBB" w14:textId="77777777" w:rsidR="00F730A4" w:rsidRPr="00497C57" w:rsidRDefault="00F730A4" w:rsidP="00F730A4">
      <w:pPr>
        <w:spacing w:after="240"/>
      </w:pPr>
    </w:p>
    <w:p w14:paraId="39DF72F8" w14:textId="77777777" w:rsidR="00F730A4" w:rsidRPr="00F730A4" w:rsidRDefault="00F730A4" w:rsidP="00F730A4">
      <w:pPr>
        <w:pStyle w:val="berschrift4"/>
      </w:pPr>
      <w:r>
        <w:t>Ansprechpartner für die Presse</w:t>
      </w:r>
    </w:p>
    <w:p w14:paraId="4C4A6C5C" w14:textId="0C63EFDA" w:rsidR="00F730A4" w:rsidRDefault="001A75F2" w:rsidP="00F730A4">
      <w:pPr>
        <w:spacing w:after="240"/>
        <w:rPr>
          <w:rStyle w:val="Hyperlink"/>
        </w:rPr>
      </w:pPr>
      <w:r>
        <w:t xml:space="preserve">Koenig &amp; Bauer Digital &amp; </w:t>
      </w:r>
      <w:proofErr w:type="spellStart"/>
      <w:r>
        <w:t>Webfed</w:t>
      </w:r>
      <w:proofErr w:type="spellEnd"/>
      <w:r>
        <w:t xml:space="preserve"> AG &amp; Co. KG</w:t>
      </w:r>
      <w:r>
        <w:br/>
        <w:t>Henning Düber</w:t>
      </w:r>
      <w:r>
        <w:br/>
        <w:t>T +49 931 909-4039</w:t>
      </w:r>
      <w:r>
        <w:br/>
        <w:t xml:space="preserve">M </w:t>
      </w:r>
      <w:hyperlink r:id="rId8" w:history="1">
        <w:r>
          <w:rPr>
            <w:rStyle w:val="Hyperlink"/>
          </w:rPr>
          <w:t>henning.dueber@koenig-bauer.com</w:t>
        </w:r>
      </w:hyperlink>
    </w:p>
    <w:p w14:paraId="2AF7ABC1" w14:textId="77777777" w:rsidR="00713C6A" w:rsidRPr="00BD095A" w:rsidRDefault="00713C6A" w:rsidP="00F730A4">
      <w:pPr>
        <w:spacing w:after="240"/>
      </w:pPr>
    </w:p>
    <w:p w14:paraId="5E2BDE36" w14:textId="77777777" w:rsidR="00F730A4" w:rsidRPr="00BD095A" w:rsidRDefault="00F730A4" w:rsidP="00F730A4">
      <w:pPr>
        <w:pStyle w:val="berschrift4"/>
      </w:pPr>
      <w:r>
        <w:t>Über Koenig &amp; Bauer</w:t>
      </w:r>
    </w:p>
    <w:p w14:paraId="53F8A0D2" w14:textId="77777777" w:rsidR="00F730A4" w:rsidRPr="00F730A4" w:rsidRDefault="00F730A4" w:rsidP="00F730A4">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14:paraId="043E8504" w14:textId="77777777" w:rsidR="00F730A4" w:rsidRPr="00F730A4" w:rsidRDefault="00F730A4" w:rsidP="00F730A4">
      <w:pPr>
        <w:spacing w:after="240"/>
      </w:pPr>
      <w:r>
        <w:t xml:space="preserve">Weitere Informationen unter </w:t>
      </w:r>
      <w:hyperlink r:id="rId9" w:history="1">
        <w:r>
          <w:rPr>
            <w:rStyle w:val="Hyperlink"/>
          </w:rPr>
          <w:t>www.koenig-bauer.com</w:t>
        </w:r>
      </w:hyperlink>
    </w:p>
    <w:p w14:paraId="6D818D11" w14:textId="77777777" w:rsidR="00EC73CA" w:rsidRPr="00497C57" w:rsidRDefault="00EC73CA" w:rsidP="004E23BE">
      <w:pPr>
        <w:spacing w:after="240"/>
      </w:pPr>
    </w:p>
    <w:sectPr w:rsidR="00EC73CA" w:rsidRPr="00497C57"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C91B" w14:textId="77777777" w:rsidR="00F730A4" w:rsidRDefault="00F730A4" w:rsidP="00647A4F">
      <w:pPr>
        <w:spacing w:after="240"/>
      </w:pPr>
      <w:r>
        <w:separator/>
      </w:r>
    </w:p>
    <w:p w14:paraId="39EDDB23" w14:textId="77777777" w:rsidR="00F730A4" w:rsidRDefault="00F730A4" w:rsidP="00647A4F">
      <w:pPr>
        <w:spacing w:after="240"/>
      </w:pPr>
    </w:p>
  </w:endnote>
  <w:endnote w:type="continuationSeparator" w:id="0">
    <w:p w14:paraId="1CC8B7D8" w14:textId="77777777" w:rsidR="00F730A4" w:rsidRDefault="00F730A4" w:rsidP="00647A4F">
      <w:pPr>
        <w:spacing w:after="240"/>
      </w:pPr>
      <w:r>
        <w:continuationSeparator/>
      </w:r>
    </w:p>
    <w:p w14:paraId="5B41A705" w14:textId="77777777"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8FC8"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4582" w14:textId="34696BF2" w:rsidR="00413B84" w:rsidRPr="004E4065" w:rsidRDefault="00D206E3" w:rsidP="004E4065">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497C57" w:rsidRPr="00497C57">
          <w:t>Trioplast Nyborg investiert in Evo XG 8 LR von Koenig &amp; Bauer</w:t>
        </w:r>
      </w:sdtContent>
    </w:sdt>
    <w:r w:rsidR="000D0864">
      <w:t xml:space="preserve"> | </w:t>
    </w:r>
    <w:r w:rsidR="004E4065">
      <w:fldChar w:fldCharType="begin"/>
    </w:r>
    <w:r w:rsidR="004E4065">
      <w:instrText xml:space="preserve"> PAGE </w:instrText>
    </w:r>
    <w:r w:rsidR="004E4065">
      <w:fldChar w:fldCharType="separate"/>
    </w:r>
    <w:r>
      <w:t>2</w:t>
    </w:r>
    <w:r w:rsidR="004E4065">
      <w:fldChar w:fldCharType="end"/>
    </w:r>
    <w:r w:rsidR="000D086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A6AF" w14:textId="3A472D19" w:rsidR="005B1FCC" w:rsidRDefault="00D206E3"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497C57">
          <w:t>Trioplast Nyborg investiert in Evo XG 8 LR von Koenig &amp; Bauer</w:t>
        </w:r>
      </w:sdtContent>
    </w:sdt>
    <w:r w:rsidR="000D0864">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C23C" w14:textId="77777777" w:rsidR="00F730A4" w:rsidRDefault="00F730A4" w:rsidP="00647A4F">
      <w:pPr>
        <w:spacing w:after="240"/>
      </w:pPr>
      <w:r>
        <w:separator/>
      </w:r>
    </w:p>
  </w:footnote>
  <w:footnote w:type="continuationSeparator" w:id="0">
    <w:p w14:paraId="2A31A380" w14:textId="77777777" w:rsidR="00F730A4" w:rsidRDefault="00F730A4" w:rsidP="00647A4F">
      <w:pPr>
        <w:spacing w:after="240"/>
      </w:pPr>
      <w:r>
        <w:continuationSeparator/>
      </w:r>
    </w:p>
    <w:p w14:paraId="4D5A1FDE" w14:textId="77777777"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D2D5"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28E2E" w14:textId="77777777" w:rsidR="00787DD5" w:rsidRDefault="00282128" w:rsidP="00647A4F">
    <w:pPr>
      <w:pStyle w:val="Kopfzeile"/>
      <w:spacing w:after="240"/>
    </w:pPr>
    <w:r>
      <w:rPr>
        <w:noProof/>
        <w:lang w:eastAsia="de-DE"/>
      </w:rPr>
      <w:drawing>
        <wp:anchor distT="0" distB="0" distL="114300" distR="114300" simplePos="0" relativeHeight="251664384" behindDoc="0" locked="1" layoutInCell="1" allowOverlap="1" wp14:anchorId="70821693" wp14:editId="49A90574">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2764" w14:textId="77777777" w:rsidR="00673988" w:rsidRPr="000B7CEC" w:rsidRDefault="005B1FCC" w:rsidP="00647A4F">
    <w:pPr>
      <w:pStyle w:val="Kopfzeile"/>
      <w:spacing w:after="240"/>
    </w:pPr>
    <w:r>
      <w:rPr>
        <w:noProof/>
        <w:lang w:eastAsia="de-DE"/>
      </w:rPr>
      <w:drawing>
        <wp:anchor distT="0" distB="0" distL="114300" distR="114300" simplePos="0" relativeHeight="251662336" behindDoc="0" locked="0" layoutInCell="1" allowOverlap="1" wp14:anchorId="74431D50" wp14:editId="4DC86EA9">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D0864"/>
    <w:rsid w:val="000E431A"/>
    <w:rsid w:val="00116A26"/>
    <w:rsid w:val="00130258"/>
    <w:rsid w:val="00133BCF"/>
    <w:rsid w:val="00163241"/>
    <w:rsid w:val="0016411F"/>
    <w:rsid w:val="0016774E"/>
    <w:rsid w:val="001A75F2"/>
    <w:rsid w:val="001B5BAA"/>
    <w:rsid w:val="001B747C"/>
    <w:rsid w:val="001C27C5"/>
    <w:rsid w:val="001C394D"/>
    <w:rsid w:val="001E5ABB"/>
    <w:rsid w:val="001F5744"/>
    <w:rsid w:val="00204839"/>
    <w:rsid w:val="00204EAE"/>
    <w:rsid w:val="0022027F"/>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55404"/>
    <w:rsid w:val="004628E4"/>
    <w:rsid w:val="004676E1"/>
    <w:rsid w:val="00470F72"/>
    <w:rsid w:val="00497C57"/>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6D5F77"/>
    <w:rsid w:val="00704DFC"/>
    <w:rsid w:val="00713C6A"/>
    <w:rsid w:val="00722296"/>
    <w:rsid w:val="00733B90"/>
    <w:rsid w:val="00741497"/>
    <w:rsid w:val="0074617A"/>
    <w:rsid w:val="00781882"/>
    <w:rsid w:val="00787DD5"/>
    <w:rsid w:val="007A0146"/>
    <w:rsid w:val="007A1916"/>
    <w:rsid w:val="007C5289"/>
    <w:rsid w:val="007C5C86"/>
    <w:rsid w:val="007D0BC7"/>
    <w:rsid w:val="007E23ED"/>
    <w:rsid w:val="007F034C"/>
    <w:rsid w:val="008044B7"/>
    <w:rsid w:val="00854099"/>
    <w:rsid w:val="00866F90"/>
    <w:rsid w:val="008A14C6"/>
    <w:rsid w:val="008C5FFE"/>
    <w:rsid w:val="009229D0"/>
    <w:rsid w:val="00953661"/>
    <w:rsid w:val="0096118E"/>
    <w:rsid w:val="00971312"/>
    <w:rsid w:val="009870F4"/>
    <w:rsid w:val="009B10BB"/>
    <w:rsid w:val="009E29CD"/>
    <w:rsid w:val="009E7CEF"/>
    <w:rsid w:val="00A112E7"/>
    <w:rsid w:val="00A207E9"/>
    <w:rsid w:val="00A241F4"/>
    <w:rsid w:val="00A330C0"/>
    <w:rsid w:val="00A3315D"/>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D095A"/>
    <w:rsid w:val="00BD5A31"/>
    <w:rsid w:val="00BF6AC1"/>
    <w:rsid w:val="00C275C9"/>
    <w:rsid w:val="00C66DA1"/>
    <w:rsid w:val="00C97C18"/>
    <w:rsid w:val="00CD0A11"/>
    <w:rsid w:val="00CE7598"/>
    <w:rsid w:val="00D206E3"/>
    <w:rsid w:val="00D23C2E"/>
    <w:rsid w:val="00D37C08"/>
    <w:rsid w:val="00D430A8"/>
    <w:rsid w:val="00D52424"/>
    <w:rsid w:val="00D70659"/>
    <w:rsid w:val="00D87652"/>
    <w:rsid w:val="00D95359"/>
    <w:rsid w:val="00D9595C"/>
    <w:rsid w:val="00DA7970"/>
    <w:rsid w:val="00DC7376"/>
    <w:rsid w:val="00DD406D"/>
    <w:rsid w:val="00DF560B"/>
    <w:rsid w:val="00E136CF"/>
    <w:rsid w:val="00E1738C"/>
    <w:rsid w:val="00E30EBC"/>
    <w:rsid w:val="00E75308"/>
    <w:rsid w:val="00E7632B"/>
    <w:rsid w:val="00EA1A60"/>
    <w:rsid w:val="00EC73CA"/>
    <w:rsid w:val="00F01893"/>
    <w:rsid w:val="00F06371"/>
    <w:rsid w:val="00F3299B"/>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7DE0B5"/>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de-DE"/>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vmbau\Downloads\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03F8-EBE5-4D9D-A95E-0C1D4D8D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526</Words>
  <Characters>3316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Trioplast Nyborg investiert in Evo XG 8 LR von Koenig &amp; Bauer</vt:lpstr>
      <vt:lpstr>Documenttitle</vt:lpstr>
    </vt:vector>
  </TitlesOfParts>
  <Company>Koenig &amp; Bauer</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Trioplast Nyborg investiert in Evo XG 8 LR von Koenig &amp; Bauer</dc:title>
  <dc:creator>Bausenwein, Linda (ZM)</dc:creator>
  <dc:description>Optimized for Word 2016</dc:description>
  <cp:lastModifiedBy>Bausenwein, Linda (ZM)</cp:lastModifiedBy>
  <cp:revision>3</cp:revision>
  <dcterms:created xsi:type="dcterms:W3CDTF">2020-04-20T14:36:00Z</dcterms:created>
  <dcterms:modified xsi:type="dcterms:W3CDTF">2020-04-20T14:36:00Z</dcterms:modified>
</cp:coreProperties>
</file>