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395D32" w:rsidRDefault="00395D32" w:rsidP="00395D32">
      <w:pPr>
        <w:pStyle w:val="berschrift2"/>
      </w:pPr>
      <w:r>
        <w:t>Erste CorruJET von Koenig &amp; Bauer bei KOLB installiert</w:t>
      </w:r>
    </w:p>
    <w:p w:rsidR="00BC4F56" w:rsidRPr="00BC4F56" w:rsidRDefault="00BC4F56" w:rsidP="00395D32">
      <w:pPr>
        <w:spacing w:after="240"/>
      </w:pPr>
    </w:p>
    <w:p w:rsidR="00395D32" w:rsidRDefault="00395D32" w:rsidP="00395D32">
      <w:pPr>
        <w:pStyle w:val="Untertitel"/>
        <w:spacing w:after="240"/>
      </w:pPr>
      <w:r>
        <w:t>CorruJET – Digitaler Direktdruck auf Wellpappe für HANS KOLB Wellpappe aus Memmingen</w:t>
      </w:r>
    </w:p>
    <w:p w:rsidR="00395D32" w:rsidRPr="00395D32" w:rsidRDefault="00395D32" w:rsidP="00395D32">
      <w:pPr>
        <w:pStyle w:val="AnstricheFlietextEbene1"/>
      </w:pPr>
      <w:r w:rsidRPr="00395D32">
        <w:t>HANS KOLB Wellpappe als Entwicklungspartner</w:t>
      </w:r>
    </w:p>
    <w:p w:rsidR="00395D32" w:rsidRPr="00395D32" w:rsidRDefault="00395D32" w:rsidP="00395D32">
      <w:pPr>
        <w:pStyle w:val="AnstricheFlietextEbene1"/>
      </w:pPr>
      <w:r w:rsidRPr="00395D32">
        <w:t>Fokussierung auf Wachstumsmärkte</w:t>
      </w:r>
    </w:p>
    <w:p w:rsidR="00395D32" w:rsidRPr="00395D32" w:rsidRDefault="00395D32" w:rsidP="00395D32">
      <w:pPr>
        <w:pStyle w:val="AnstricheFlietextEbene1"/>
      </w:pPr>
      <w:r w:rsidRPr="00395D32">
        <w:t>Portfolio soll erweitert werden</w:t>
      </w:r>
    </w:p>
    <w:p w:rsidR="00395D32" w:rsidRPr="00395D32" w:rsidRDefault="00395D32" w:rsidP="00395D32">
      <w:pPr>
        <w:pStyle w:val="AnstricheFlietextEbene1"/>
      </w:pPr>
      <w:r w:rsidRPr="00395D32">
        <w:t>Digitaler Wellpappen-Direktdruck</w:t>
      </w:r>
    </w:p>
    <w:p w:rsidR="00584EAD" w:rsidRPr="00584EAD" w:rsidRDefault="00584EAD" w:rsidP="00584EAD">
      <w:pPr>
        <w:spacing w:after="240"/>
        <w:rPr>
          <w:lang w:val="en-US"/>
        </w:rPr>
      </w:pPr>
    </w:p>
    <w:p w:rsidR="00395D32" w:rsidRDefault="00395D32" w:rsidP="00395D32">
      <w:pPr>
        <w:spacing w:after="240"/>
      </w:pPr>
      <w:r>
        <w:t>Würzburg, 05.</w:t>
      </w:r>
      <w:r w:rsidR="001F24E2">
        <w:t xml:space="preserve"> </w:t>
      </w:r>
      <w:r>
        <w:t>März 2019</w:t>
      </w:r>
      <w:r w:rsidRPr="00450809">
        <w:br/>
      </w:r>
      <w:r w:rsidRPr="00A5442A">
        <w:t>Die Fokussierung auf Wachstumsmärkte, wie den digitalen Verpackungsdruck</w:t>
      </w:r>
      <w:r w:rsidR="001F24E2">
        <w:t>,</w:t>
      </w:r>
      <w:r w:rsidRPr="00A5442A">
        <w:t xml:space="preserve"> ist Teil der erfolgrei-chen Koenig &amp; Bauer-Strategie. Mit der Installation der ersten CorruJET bei der KOLB Unterneh-mensgruppe aus Memmingen wird dieser Weg konsequent weiterverfolgt. Koenig &amp; Bauer</w:t>
      </w:r>
      <w:r w:rsidR="001F24E2">
        <w:t>-</w:t>
      </w:r>
      <w:r w:rsidRPr="00A5442A">
        <w:t>Vor-standsmitglied Christoph Müller: „Genau wie bei unseren analogen Anlagen, der CorruFLEX und der CorruCUT, haben wir nach der Evaluation des Marktes und der Kundenwünsche das Pflichtenheft erstellt. Mit der KOLB Group haben wir den richtigen Partner gefunden, um unsere neue CorruJET für den digitalen Wellpappendirektdruck zu entwickeln.“ Die CorruJET wird im zweiten Quartal 2019 in Produktion gehen.</w:t>
      </w:r>
    </w:p>
    <w:p w:rsidR="00395D32" w:rsidRPr="008B29F8" w:rsidRDefault="00395D32" w:rsidP="00395D32">
      <w:pPr>
        <w:spacing w:after="240"/>
      </w:pPr>
      <w:r w:rsidRPr="00A5442A">
        <w:t>Unweit des Memminger Stammsitzes hat die KOLB Unternehmensgruppe im vergangenen Jahr den neuen Standort für KOLB DigitalSolutions in Memmingen-Amendingen in Betrieb genommen. Die CorruJET wird das Herzstück in dem neuen Werk mit integrierter Weiterverarbeitung sein. „Differen-zierung, Time-to-Market Szenarien oder veränderte Auflagenvolumina in Verbindung mit der Zunahme der Variantenvielfalt – die Anforderungen unserer Kunden verändern sich zunehmend. Der digitale Wellpappen</w:t>
      </w:r>
      <w:r w:rsidR="002B3974">
        <w:t>d</w:t>
      </w:r>
      <w:r w:rsidRPr="00A5442A">
        <w:t>irektdruck rückt immer weiter in den Fokus. Mit Koenig &amp; Bauer und der CorruJET kön-nen wir auf die Wünsche unserer Kunden in Zukunft reagieren und zudem neue Märkte erschließen“, so Dr.-Ing. Bernhard Ruffing</w:t>
      </w:r>
      <w:r w:rsidR="002B3974">
        <w:t>,</w:t>
      </w:r>
      <w:r w:rsidRPr="00A5442A">
        <w:t xml:space="preserve"> Geschäftsfü</w:t>
      </w:r>
      <w:r>
        <w:t xml:space="preserve">hrer bei </w:t>
      </w:r>
      <w:r w:rsidRPr="001F24E2">
        <w:rPr>
          <w:caps/>
        </w:rPr>
        <w:t>Hans Kolb</w:t>
      </w:r>
      <w:r>
        <w:t xml:space="preserve"> Wellpappe. </w:t>
      </w:r>
    </w:p>
    <w:p w:rsidR="00395D32" w:rsidRDefault="00395D32" w:rsidP="00395D32">
      <w:pPr>
        <w:spacing w:after="240"/>
      </w:pPr>
      <w:r w:rsidRPr="00395D32">
        <w:rPr>
          <w:rStyle w:val="berschrift3Zchn"/>
        </w:rPr>
        <w:t>Erfolgreich seit fast 90 Jahren</w:t>
      </w:r>
      <w:r w:rsidRPr="00866913">
        <w:rPr>
          <w:rStyle w:val="Hervorhebung"/>
        </w:rPr>
        <w:br/>
      </w:r>
      <w:r w:rsidRPr="00A5442A">
        <w:t>HANS KOLB Wellpappe wurde 1933 in Memmingen gegründet und wird in zweiter Generation von Alwin J. Kolb als Geschäftsführender Gesellschafter und Geschäftsführer Dr.-Ing. Bernhard Ruffing geführt. Das Unternehmen ist ein international tätiger Anbieter und beschäftigt rund 1.100 Mitarbeiter. Man entwickelt und produziert Verpackungen, Verpackungsmaterialien und Spezialprodukte aus Wellpappe.</w:t>
      </w:r>
    </w:p>
    <w:p w:rsidR="00395D32" w:rsidRDefault="00395D32" w:rsidP="00395D32">
      <w:pPr>
        <w:pStyle w:val="berschrift3"/>
      </w:pPr>
      <w:r>
        <w:t>Digital-Direktdruck au</w:t>
      </w:r>
      <w:r w:rsidR="00E604FD">
        <w:t>f</w:t>
      </w:r>
      <w:bookmarkStart w:id="0" w:name="_GoBack"/>
      <w:bookmarkEnd w:id="0"/>
      <w:r>
        <w:t xml:space="preserve"> Wellpappe</w:t>
      </w:r>
    </w:p>
    <w:p w:rsidR="00395D32" w:rsidRPr="00A5442A" w:rsidRDefault="00395D32" w:rsidP="00395D32">
      <w:pPr>
        <w:spacing w:after="240"/>
        <w:rPr>
          <w:rStyle w:val="Hervorhebung"/>
          <w:b w:val="0"/>
          <w:iCs w:val="0"/>
        </w:rPr>
      </w:pPr>
      <w:r w:rsidRPr="00A5442A">
        <w:t>Basierend auf jahrelanger Erfahrung mit der digitalen RotaJET wurde die CorruJET für die Wellpap-penindustrie entwickelt. Mit einer Produktionsleistung von bis zu 6.000 Bogen pro Stunde werden Formate von max. 1.700 x 1.300 mm in einer hohen Auflösung bedruckt. Alle üblichen Außendecken, ob gestrichen oder ungestrichen, kön</w:t>
      </w:r>
      <w:r>
        <w:t>nen hochwertig bedruckt werden.</w:t>
      </w:r>
      <w:r w:rsidRPr="00A5442A">
        <w:t xml:space="preserve"> Die CorruJET wartet mit Al-leinstellungsmerkmalen wie höchster Druckqualität bei maximalem Durchsatz auf. Der Bogen wird von </w:t>
      </w:r>
      <w:r w:rsidRPr="00A5442A">
        <w:lastRenderedPageBreak/>
        <w:t>einem völlig neu entwickelten Anleger in die Maschine eingezogen. Aufgrund der Tatsache, dass die Anlage für den Bogeneinzug mit stehender Welle konzipiert wurde, ist sie problemlos mit gängigen Peripheriegeräten (Prefeeder, Ableger) kombinierbar und harmoniert mit der Standardlogistik eines jeden Wellpappenwerkes. Versehen mit einem konventionellen Lackwerk werden die im Vierfarbmodus mit wasserbasierender Tinte gedruckten Motive wahlweise glänzend oder matt lackiert.</w:t>
      </w:r>
    </w:p>
    <w:p w:rsidR="00395D32" w:rsidRDefault="00395D32" w:rsidP="00395D32">
      <w:pPr>
        <w:spacing w:after="240"/>
      </w:pPr>
      <w:r w:rsidRPr="001F24E2">
        <w:rPr>
          <w:rStyle w:val="berschrift4Zchn"/>
          <w:lang w:val="de-DE"/>
        </w:rPr>
        <w:t>Foto 1:</w:t>
      </w:r>
      <w:r w:rsidRPr="0003007C">
        <w:rPr>
          <w:rStyle w:val="Hervorhebung"/>
        </w:rPr>
        <w:br/>
      </w:r>
      <w:r w:rsidRPr="0003007C">
        <w:t>Beispielhaftes 3D-Schema der neuen Corru</w:t>
      </w:r>
      <w:r>
        <w:t>JET</w:t>
      </w:r>
      <w:r w:rsidRPr="0003007C">
        <w:t xml:space="preserve"> von Koenig &amp; Bauer</w:t>
      </w:r>
    </w:p>
    <w:p w:rsidR="00395D32" w:rsidRDefault="00395D32" w:rsidP="00395D32">
      <w:pPr>
        <w:spacing w:after="240"/>
        <w:rPr>
          <w:rStyle w:val="Hervorhebung"/>
        </w:rPr>
      </w:pPr>
      <w:r w:rsidRPr="00395D32">
        <w:rPr>
          <w:rStyle w:val="berschrift4Zchn"/>
          <w:lang w:val="de-DE"/>
        </w:rPr>
        <w:t>Foto 2:</w:t>
      </w:r>
      <w:r w:rsidRPr="00395D32">
        <w:rPr>
          <w:rStyle w:val="berschrift4Zchn"/>
          <w:lang w:val="de-DE"/>
        </w:rPr>
        <w:br/>
      </w:r>
      <w:r w:rsidRPr="00ED2046">
        <w:rPr>
          <w:rStyle w:val="Hervorhebung"/>
          <w:b w:val="0"/>
          <w:iCs w:val="0"/>
        </w:rPr>
        <w:t>Die CorruJET ist mit mode</w:t>
      </w:r>
      <w:r w:rsidR="00061E41">
        <w:rPr>
          <w:rStyle w:val="Hervorhebung"/>
          <w:b w:val="0"/>
          <w:iCs w:val="0"/>
        </w:rPr>
        <w:t>rnster Technologie ausgestattet</w:t>
      </w:r>
    </w:p>
    <w:p w:rsidR="00395D32" w:rsidRDefault="00395D32" w:rsidP="00395D32">
      <w:pPr>
        <w:pStyle w:val="FlietextStandard"/>
        <w:rPr>
          <w:rStyle w:val="Hervorhebung"/>
        </w:rPr>
      </w:pPr>
    </w:p>
    <w:p w:rsidR="00395D32" w:rsidRDefault="00395D32" w:rsidP="00395D32">
      <w:pPr>
        <w:pStyle w:val="FlietextStandard"/>
      </w:pPr>
      <w:r w:rsidRPr="00395D32">
        <w:rPr>
          <w:rStyle w:val="Hervorhebung"/>
        </w:rPr>
        <w:t>Ansprechpartner für die Presse</w:t>
      </w:r>
      <w:r w:rsidR="008C3B29">
        <w:rPr>
          <w:rStyle w:val="Hervorhebung"/>
        </w:rPr>
        <w:br/>
      </w:r>
      <w:r w:rsidRPr="00395D32">
        <w:t>Koenig &amp; Bauer Digital &amp; Webfed AG &amp; Co. KG</w:t>
      </w:r>
      <w:r w:rsidRPr="00395D32">
        <w:br/>
        <w:t>Henning Düber</w:t>
      </w:r>
      <w:r w:rsidRPr="00395D32">
        <w:br/>
        <w:t>T +49 931 909-4039</w:t>
      </w:r>
      <w:r w:rsidRPr="00395D32">
        <w:br/>
        <w:t xml:space="preserve">M </w:t>
      </w:r>
      <w:hyperlink r:id="rId8" w:history="1">
        <w:r w:rsidRPr="00395D32">
          <w:rPr>
            <w:rStyle w:val="Hyperlink"/>
            <w:rFonts w:eastAsiaTheme="majorEastAsia"/>
            <w:color w:val="0A0A0A"/>
          </w:rPr>
          <w:t xml:space="preserve"> henning.dueber@koenig-bauer.com</w:t>
        </w:r>
      </w:hyperlink>
    </w:p>
    <w:p w:rsidR="00395D32" w:rsidRPr="00395D32" w:rsidRDefault="00395D32" w:rsidP="00395D32">
      <w:pPr>
        <w:pStyle w:val="FlietextStandard"/>
      </w:pPr>
    </w:p>
    <w:p w:rsidR="00584EAD" w:rsidRPr="008C2BC0" w:rsidRDefault="00584EAD" w:rsidP="00584EAD">
      <w:pPr>
        <w:pStyle w:val="berschrift4"/>
        <w:rPr>
          <w:lang w:val="de-DE"/>
        </w:rPr>
      </w:pPr>
      <w:r w:rsidRPr="008C2BC0">
        <w:rPr>
          <w:lang w:val="de-DE"/>
        </w:rPr>
        <w:t>Über Koenig &amp; Bauer</w:t>
      </w:r>
    </w:p>
    <w:p w:rsidR="00BC4F56" w:rsidRDefault="00BC4F56" w:rsidP="00BC4F56">
      <w:pPr>
        <w:spacing w:after="240"/>
      </w:pPr>
      <w:r w:rsidRPr="001B3192">
        <w:t>Koenig &amp; Bauer ist mit dem breitesten Produktprogramm der Branche der zweitgrößte Druckmaschinenhersteller der Welt. Seit 200 Jahren unterstützt das Unternehmen die Drucker mit innovativer Technik, passgenauen Verfahren und vielfältigen Services. Das Portfolio reicht vo</w:t>
      </w:r>
      <w:r>
        <w:t>n</w:t>
      </w:r>
      <w:r w:rsidRPr="001B3192">
        <w:t xml:space="preserve"> Banknoten über Karton-, Folien-, Blech- und Glasverpackungen bis hin zum Bücher-, Display-</w:t>
      </w:r>
      <w:r>
        <w:t>,</w:t>
      </w:r>
      <w:r w:rsidRPr="001B3192">
        <w:t xml:space="preserve"> Kennzeichnungs-, Magazin-, Werbe- und Zeitungsdruck. Offset- und Flexodruck bei Bogen und Rolle, wasserloser Offset</w:t>
      </w:r>
      <w:r>
        <w:t>,</w:t>
      </w:r>
      <w:r w:rsidRPr="001B3192">
        <w:t xml:space="preserve"> Stahlstich-, Simultan- und Siebdruck oder digitaler Inkjetdruck – in fast allen Druckverfahren ist Koenig &amp; Bauer zu</w:t>
      </w:r>
      <w:r>
        <w:t xml:space="preserve"> H</w:t>
      </w:r>
      <w:r w:rsidRPr="001B3192">
        <w:t>ause und häufig</w:t>
      </w:r>
      <w:r>
        <w:t xml:space="preserve"> führend. Im Geschäftsjahr 2017</w:t>
      </w:r>
      <w:r w:rsidRPr="001B3192">
        <w:t xml:space="preserve"> erwirtschafteten die ca. 5.</w:t>
      </w:r>
      <w:r>
        <w:t>6</w:t>
      </w:r>
      <w:r w:rsidRPr="001B3192">
        <w:t>00 hoch</w:t>
      </w:r>
      <w:r>
        <w:t xml:space="preserve"> </w:t>
      </w:r>
      <w:r w:rsidRPr="001B3192">
        <w:t xml:space="preserve">qualifizierten Mitarbeiterinnen und Mitarbeiter weltweit einen Jahresumsatz von über 1,2 Milliarden Euro. </w:t>
      </w:r>
    </w:p>
    <w:p w:rsidR="00EC73CA" w:rsidRPr="00EC73CA" w:rsidRDefault="00584EAD" w:rsidP="00584EAD">
      <w:pPr>
        <w:spacing w:after="240"/>
      </w:pPr>
      <w:r>
        <w:t xml:space="preserve">Weitere Informationen unter </w:t>
      </w:r>
      <w:hyperlink r:id="rId9" w:history="1">
        <w:r w:rsidRPr="00584EAD">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56" w:rsidRDefault="00BC4F56" w:rsidP="00647A4F">
      <w:pPr>
        <w:spacing w:after="240"/>
      </w:pPr>
      <w:r>
        <w:separator/>
      </w:r>
    </w:p>
    <w:p w:rsidR="00BC4F56" w:rsidRDefault="00BC4F56" w:rsidP="00647A4F">
      <w:pPr>
        <w:spacing w:after="240"/>
      </w:pPr>
    </w:p>
  </w:endnote>
  <w:endnote w:type="continuationSeparator" w:id="0">
    <w:p w:rsidR="00BC4F56" w:rsidRDefault="00BC4F56" w:rsidP="00647A4F">
      <w:pPr>
        <w:spacing w:after="240"/>
      </w:pPr>
      <w:r>
        <w:continuationSeparator/>
      </w:r>
    </w:p>
    <w:p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395D32" w:rsidRDefault="00E604FD" w:rsidP="00395D32">
    <w:pPr>
      <w:pStyle w:val="FlietextStandard"/>
      <w:jc w:val="right"/>
      <w:rPr>
        <w:sz w:val="14"/>
        <w:szCs w:val="14"/>
      </w:rPr>
    </w:pPr>
    <w:sdt>
      <w:sdtPr>
        <w:rPr>
          <w:rFonts w:eastAsiaTheme="majorEastAsia"/>
          <w:sz w:val="14"/>
          <w:szCs w:val="14"/>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395D32" w:rsidRPr="00395D32">
          <w:rPr>
            <w:rFonts w:eastAsiaTheme="majorEastAsia"/>
            <w:sz w:val="14"/>
            <w:szCs w:val="14"/>
          </w:rPr>
          <w:t>Erste CorruJET von Koenig &amp; Bauer bei KOLB installiert</w:t>
        </w:r>
      </w:sdtContent>
    </w:sdt>
    <w:r w:rsidR="00002FD9" w:rsidRPr="00395D32">
      <w:rPr>
        <w:sz w:val="14"/>
        <w:szCs w:val="14"/>
      </w:rPr>
      <w:t xml:space="preserve"> |</w:t>
    </w:r>
    <w:r w:rsidR="00673988" w:rsidRPr="00395D32">
      <w:rPr>
        <w:sz w:val="14"/>
        <w:szCs w:val="14"/>
      </w:rPr>
      <w:t xml:space="preserve"> </w:t>
    </w:r>
    <w:r w:rsidR="00432594" w:rsidRPr="00395D32">
      <w:rPr>
        <w:sz w:val="14"/>
        <w:szCs w:val="14"/>
      </w:rPr>
      <w:fldChar w:fldCharType="begin"/>
    </w:r>
    <w:r w:rsidR="00673988" w:rsidRPr="00395D32">
      <w:rPr>
        <w:sz w:val="14"/>
        <w:szCs w:val="14"/>
      </w:rPr>
      <w:instrText xml:space="preserve"> PAGE </w:instrText>
    </w:r>
    <w:r w:rsidR="00432594" w:rsidRPr="00395D32">
      <w:rPr>
        <w:sz w:val="14"/>
        <w:szCs w:val="14"/>
      </w:rPr>
      <w:fldChar w:fldCharType="separate"/>
    </w:r>
    <w:r>
      <w:rPr>
        <w:noProof/>
        <w:sz w:val="14"/>
        <w:szCs w:val="14"/>
      </w:rPr>
      <w:t>1</w:t>
    </w:r>
    <w:r w:rsidR="00432594" w:rsidRPr="00395D32">
      <w:rPr>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E604FD"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395D32">
          <w:t>Erste CorruJET von Koenig &amp; Bauer bei KOLB installiert</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56" w:rsidRDefault="00BC4F56" w:rsidP="00647A4F">
      <w:pPr>
        <w:spacing w:after="240"/>
      </w:pPr>
      <w:r>
        <w:separator/>
      </w:r>
    </w:p>
  </w:footnote>
  <w:footnote w:type="continuationSeparator" w:id="0">
    <w:p w:rsidR="00BC4F56" w:rsidRDefault="00BC4F56" w:rsidP="00647A4F">
      <w:pPr>
        <w:spacing w:after="240"/>
      </w:pPr>
      <w:r>
        <w:continuationSeparator/>
      </w:r>
    </w:p>
    <w:p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3"/>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51F1D"/>
    <w:rsid w:val="00056DB6"/>
    <w:rsid w:val="00061E41"/>
    <w:rsid w:val="000706A2"/>
    <w:rsid w:val="000A70ED"/>
    <w:rsid w:val="000B7CEC"/>
    <w:rsid w:val="000C511A"/>
    <w:rsid w:val="000C534C"/>
    <w:rsid w:val="000E431A"/>
    <w:rsid w:val="00116A26"/>
    <w:rsid w:val="00133BCF"/>
    <w:rsid w:val="00163241"/>
    <w:rsid w:val="0016411F"/>
    <w:rsid w:val="0016774E"/>
    <w:rsid w:val="001B5BAA"/>
    <w:rsid w:val="001B747C"/>
    <w:rsid w:val="001C394D"/>
    <w:rsid w:val="001E5ABB"/>
    <w:rsid w:val="001F24E2"/>
    <w:rsid w:val="00204EAE"/>
    <w:rsid w:val="0021638F"/>
    <w:rsid w:val="0022027F"/>
    <w:rsid w:val="00265400"/>
    <w:rsid w:val="0027081D"/>
    <w:rsid w:val="00282128"/>
    <w:rsid w:val="002A5D4F"/>
    <w:rsid w:val="002B3974"/>
    <w:rsid w:val="002B77B3"/>
    <w:rsid w:val="002C05E4"/>
    <w:rsid w:val="002E1AB6"/>
    <w:rsid w:val="002E3557"/>
    <w:rsid w:val="00356744"/>
    <w:rsid w:val="00382047"/>
    <w:rsid w:val="00395D32"/>
    <w:rsid w:val="003A0BCE"/>
    <w:rsid w:val="003B7A63"/>
    <w:rsid w:val="003D1D5D"/>
    <w:rsid w:val="00413B84"/>
    <w:rsid w:val="0041506E"/>
    <w:rsid w:val="004158D7"/>
    <w:rsid w:val="00432025"/>
    <w:rsid w:val="00432594"/>
    <w:rsid w:val="00451F82"/>
    <w:rsid w:val="00453792"/>
    <w:rsid w:val="004628E4"/>
    <w:rsid w:val="004676E1"/>
    <w:rsid w:val="00470F72"/>
    <w:rsid w:val="004B1583"/>
    <w:rsid w:val="004B210E"/>
    <w:rsid w:val="004E33CC"/>
    <w:rsid w:val="004E6239"/>
    <w:rsid w:val="00522321"/>
    <w:rsid w:val="00524C68"/>
    <w:rsid w:val="00533745"/>
    <w:rsid w:val="0055123F"/>
    <w:rsid w:val="00563C4E"/>
    <w:rsid w:val="0057450D"/>
    <w:rsid w:val="00584EAD"/>
    <w:rsid w:val="005865F5"/>
    <w:rsid w:val="005A1925"/>
    <w:rsid w:val="005A281B"/>
    <w:rsid w:val="005B1FCC"/>
    <w:rsid w:val="005E1ABB"/>
    <w:rsid w:val="005E5705"/>
    <w:rsid w:val="005F3C60"/>
    <w:rsid w:val="00614D7E"/>
    <w:rsid w:val="0063340E"/>
    <w:rsid w:val="00647A4F"/>
    <w:rsid w:val="00673988"/>
    <w:rsid w:val="00677B21"/>
    <w:rsid w:val="00697DB1"/>
    <w:rsid w:val="00704DFC"/>
    <w:rsid w:val="00722296"/>
    <w:rsid w:val="00733B90"/>
    <w:rsid w:val="0074617A"/>
    <w:rsid w:val="00781882"/>
    <w:rsid w:val="00787DD5"/>
    <w:rsid w:val="007A0146"/>
    <w:rsid w:val="007A1916"/>
    <w:rsid w:val="007C5289"/>
    <w:rsid w:val="007C5C86"/>
    <w:rsid w:val="007D0BC7"/>
    <w:rsid w:val="007E23ED"/>
    <w:rsid w:val="007F034C"/>
    <w:rsid w:val="00854099"/>
    <w:rsid w:val="00866F90"/>
    <w:rsid w:val="008A14C6"/>
    <w:rsid w:val="008C2BC0"/>
    <w:rsid w:val="008C3B29"/>
    <w:rsid w:val="008C5FFE"/>
    <w:rsid w:val="009229D0"/>
    <w:rsid w:val="00953661"/>
    <w:rsid w:val="009870F4"/>
    <w:rsid w:val="009B10BB"/>
    <w:rsid w:val="009E29CD"/>
    <w:rsid w:val="009E7CEF"/>
    <w:rsid w:val="00A10D03"/>
    <w:rsid w:val="00A112E7"/>
    <w:rsid w:val="00A207E9"/>
    <w:rsid w:val="00A241F4"/>
    <w:rsid w:val="00A330C0"/>
    <w:rsid w:val="00A37572"/>
    <w:rsid w:val="00A561D4"/>
    <w:rsid w:val="00A601FE"/>
    <w:rsid w:val="00A60D90"/>
    <w:rsid w:val="00A669E1"/>
    <w:rsid w:val="00A77974"/>
    <w:rsid w:val="00A86E07"/>
    <w:rsid w:val="00A94015"/>
    <w:rsid w:val="00A95799"/>
    <w:rsid w:val="00AA6529"/>
    <w:rsid w:val="00B06C8C"/>
    <w:rsid w:val="00B622F0"/>
    <w:rsid w:val="00B66B5F"/>
    <w:rsid w:val="00BA3329"/>
    <w:rsid w:val="00BC4F56"/>
    <w:rsid w:val="00BF6AC1"/>
    <w:rsid w:val="00C275C9"/>
    <w:rsid w:val="00C66DA1"/>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1738C"/>
    <w:rsid w:val="00E30EBC"/>
    <w:rsid w:val="00E604FD"/>
    <w:rsid w:val="00E75308"/>
    <w:rsid w:val="00E7632B"/>
    <w:rsid w:val="00EA1A6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B95987F-BEBD-4FE8-BA97-372C0CEC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uiPriority w:val="5"/>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uiPriority w:val="5"/>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Aufzhlung4">
    <w:name w:val="Aufzählung 4"/>
    <w:basedOn w:val="Standard"/>
    <w:uiPriority w:val="19"/>
    <w:semiHidden/>
    <w:qFormat/>
    <w:rsid w:val="00395D32"/>
    <w:pPr>
      <w:numPr>
        <w:ilvl w:val="3"/>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5">
    <w:name w:val="Aufzählung 5"/>
    <w:basedOn w:val="Standard"/>
    <w:uiPriority w:val="19"/>
    <w:semiHidden/>
    <w:qFormat/>
    <w:rsid w:val="00395D32"/>
    <w:pPr>
      <w:numPr>
        <w:ilvl w:val="4"/>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6">
    <w:name w:val="Aufzählung 6"/>
    <w:basedOn w:val="Standard"/>
    <w:uiPriority w:val="19"/>
    <w:semiHidden/>
    <w:qFormat/>
    <w:rsid w:val="00395D32"/>
    <w:pPr>
      <w:numPr>
        <w:ilvl w:val="5"/>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7">
    <w:name w:val="Aufzählung 7"/>
    <w:basedOn w:val="Standard"/>
    <w:uiPriority w:val="19"/>
    <w:semiHidden/>
    <w:qFormat/>
    <w:rsid w:val="00395D32"/>
    <w:pPr>
      <w:numPr>
        <w:ilvl w:val="6"/>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8">
    <w:name w:val="Aufzählung 8"/>
    <w:basedOn w:val="Standard"/>
    <w:uiPriority w:val="19"/>
    <w:semiHidden/>
    <w:qFormat/>
    <w:rsid w:val="00395D32"/>
    <w:pPr>
      <w:numPr>
        <w:ilvl w:val="7"/>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9">
    <w:name w:val="Aufzählung 9"/>
    <w:basedOn w:val="Standard"/>
    <w:uiPriority w:val="19"/>
    <w:semiHidden/>
    <w:qFormat/>
    <w:rsid w:val="00395D32"/>
    <w:pPr>
      <w:numPr>
        <w:ilvl w:val="8"/>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nstricheFlietextEbene1">
    <w:name w:val="Anstriche Fließtext Ebene 1"/>
    <w:basedOn w:val="Standard"/>
    <w:uiPriority w:val="22"/>
    <w:qFormat/>
    <w:rsid w:val="00395D32"/>
    <w:pPr>
      <w:numPr>
        <w:numId w:val="36"/>
      </w:numPr>
      <w:tabs>
        <w:tab w:val="left" w:pos="340"/>
        <w:tab w:val="left" w:pos="851"/>
        <w:tab w:val="left" w:pos="1021"/>
        <w:tab w:val="left" w:pos="1531"/>
        <w:tab w:val="left" w:pos="4536"/>
        <w:tab w:val="right" w:pos="9072"/>
      </w:tabs>
      <w:spacing w:afterLines="0" w:after="0" w:line="270" w:lineRule="atLeast"/>
      <w:ind w:left="340" w:hanging="340"/>
      <w:contextualSpacing/>
    </w:pPr>
    <w:rPr>
      <w:rFonts w:ascii="Arial" w:eastAsia="Times New Roman" w:hAnsi="Arial" w:cs="Times New Roman"/>
      <w:color w:val="0A0A0A"/>
      <w:szCs w:val="20"/>
    </w:rPr>
  </w:style>
  <w:style w:type="paragraph" w:customStyle="1" w:styleId="AnstricheFlietextEbene2">
    <w:name w:val="Anstriche Fließtext Ebene 2"/>
    <w:basedOn w:val="Standard"/>
    <w:uiPriority w:val="22"/>
    <w:qFormat/>
    <w:rsid w:val="00395D32"/>
    <w:pPr>
      <w:numPr>
        <w:ilvl w:val="1"/>
        <w:numId w:val="36"/>
      </w:numPr>
      <w:tabs>
        <w:tab w:val="left" w:pos="340"/>
        <w:tab w:val="left" w:pos="851"/>
        <w:tab w:val="left" w:pos="1021"/>
        <w:tab w:val="left" w:pos="1531"/>
        <w:tab w:val="left" w:pos="4536"/>
        <w:tab w:val="right" w:pos="9072"/>
      </w:tabs>
      <w:spacing w:afterLines="0" w:after="0" w:line="270" w:lineRule="atLeast"/>
      <w:ind w:left="680" w:hanging="340"/>
      <w:contextualSpacing/>
    </w:pPr>
    <w:rPr>
      <w:rFonts w:ascii="Arial" w:eastAsia="Times New Roman" w:hAnsi="Arial" w:cs="Times New Roman"/>
      <w:color w:val="0A0A0A"/>
      <w:szCs w:val="20"/>
    </w:rPr>
  </w:style>
  <w:style w:type="paragraph" w:customStyle="1" w:styleId="AnstricheFlietextEbene3">
    <w:name w:val="Anstriche Fließtext Ebene 3"/>
    <w:basedOn w:val="Standard"/>
    <w:uiPriority w:val="22"/>
    <w:qFormat/>
    <w:rsid w:val="00395D32"/>
    <w:pPr>
      <w:numPr>
        <w:ilvl w:val="2"/>
        <w:numId w:val="36"/>
      </w:numPr>
      <w:tabs>
        <w:tab w:val="clear" w:pos="851"/>
        <w:tab w:val="left" w:pos="340"/>
        <w:tab w:val="left" w:pos="1021"/>
        <w:tab w:val="left" w:pos="1531"/>
        <w:tab w:val="left" w:pos="4536"/>
        <w:tab w:val="right" w:pos="9072"/>
      </w:tabs>
      <w:spacing w:afterLines="0" w:after="270" w:line="270" w:lineRule="atLeast"/>
      <w:ind w:left="1020" w:hanging="340"/>
      <w:contextualSpacing/>
    </w:pPr>
    <w:rPr>
      <w:rFonts w:ascii="Arial" w:eastAsia="Times New Roman" w:hAnsi="Arial" w:cs="Times New Roman"/>
      <w:color w:val="0A0A0A"/>
      <w:szCs w:val="20"/>
    </w:rPr>
  </w:style>
  <w:style w:type="numbering" w:customStyle="1" w:styleId="zzzListeAufzhlung">
    <w:name w:val="zzz_Liste_Aufzählung"/>
    <w:rsid w:val="00395D32"/>
    <w:pPr>
      <w:numPr>
        <w:numId w:val="36"/>
      </w:numPr>
    </w:pPr>
  </w:style>
  <w:style w:type="paragraph" w:customStyle="1" w:styleId="FlietextStandard">
    <w:name w:val="Fließtext Standard"/>
    <w:basedOn w:val="Standard"/>
    <w:link w:val="FlietextStandardZchn"/>
    <w:uiPriority w:val="10"/>
    <w:qFormat/>
    <w:rsid w:val="00395D32"/>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rPr>
  </w:style>
  <w:style w:type="character" w:styleId="Hervorhebung">
    <w:name w:val="Emphasis"/>
    <w:uiPriority w:val="11"/>
    <w:qFormat/>
    <w:rsid w:val="00395D32"/>
    <w:rPr>
      <w:rFonts w:ascii="Arial" w:hAnsi="Arial" w:cs="Times New Roman"/>
      <w:b/>
      <w:iCs/>
      <w:sz w:val="20"/>
    </w:rPr>
  </w:style>
  <w:style w:type="character" w:customStyle="1" w:styleId="FlietextStandardZchn">
    <w:name w:val="Fließtext Standard Zchn"/>
    <w:link w:val="FlietextStandard"/>
    <w:uiPriority w:val="10"/>
    <w:locked/>
    <w:rsid w:val="00395D32"/>
    <w:rPr>
      <w:rFonts w:ascii="Arial" w:eastAsia="Times New Roman" w:hAnsi="Arial" w:cs="Times New Roman"/>
      <w:color w:val="0A0A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kte\2018\Microsoft%20Office%20Templates\Word-Vorlagen\Koenig_und_Bauer_Pressemitteilung.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5C6C0-DA09-49BC-8A25-2EC53129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Koenig_und_Bauer_Pressemitteilung.dotx</Template>
  <TotalTime>0</TotalTime>
  <Pages>2</Pages>
  <Words>607</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Koenig &amp; Bauer</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 CorruJET von Koenig &amp; Bauer bei KOLB installiert</dc:title>
  <dc:creator>Bausenwein, Linda (ZM)</dc:creator>
  <dc:description>Optimiert für Word 2016</dc:description>
  <cp:lastModifiedBy>Bausenwein, Linda (ZM)</cp:lastModifiedBy>
  <cp:revision>7</cp:revision>
  <dcterms:created xsi:type="dcterms:W3CDTF">2019-02-27T09:40:00Z</dcterms:created>
  <dcterms:modified xsi:type="dcterms:W3CDTF">2019-03-11T08:28:00Z</dcterms:modified>
</cp:coreProperties>
</file>