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Avis-Tryk investiert in Continent-Zeitungsrotation</w:t>
      </w:r>
    </w:p>
    <w:p w:rsidR="00000000" w:rsidDel="00000000" w:rsidP="00000000" w:rsidRDefault="00000000" w:rsidRPr="00000000" w14:paraId="00000003">
      <w:pPr>
        <w:pStyle w:val="Subtitle"/>
        <w:pageBreakBefore w:val="0"/>
        <w:rPr/>
      </w:pPr>
      <w:r w:rsidDel="00000000" w:rsidR="00000000" w:rsidRPr="00000000">
        <w:rPr>
          <w:rtl w:val="0"/>
        </w:rPr>
        <w:t xml:space="preserve">Dänische Druckereigruppe baut erfolgreiche Partnerschaft mit Koenig &amp; Bauer weiter aus</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Continent-Zeitungsrotation für Standort in Hornslet </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Ersatzbeschaffung für ältere Wettbewerbsanlage</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Ergänzung der bestehenden Colora-Zeitungsrotation</w:t>
      </w:r>
    </w:p>
    <w:p w:rsidR="00000000" w:rsidDel="00000000" w:rsidP="00000000" w:rsidRDefault="00000000" w:rsidRPr="00000000" w14:paraId="00000008">
      <w:pPr>
        <w:pageBreakBefore w:val="0"/>
        <w:numPr>
          <w:ilvl w:val="0"/>
          <w:numId w:val="1"/>
        </w:numPr>
        <w:spacing w:after="0" w:lineRule="auto"/>
        <w:ind w:left="340"/>
      </w:pPr>
      <w:r w:rsidDel="00000000" w:rsidR="00000000" w:rsidRPr="00000000">
        <w:rPr>
          <w:rtl w:val="0"/>
        </w:rPr>
        <w:t xml:space="preserve">Produktion von bis zu 48 Seiten starken Tabloid-Produkten</w:t>
      </w:r>
    </w:p>
    <w:p w:rsidR="00000000" w:rsidDel="00000000" w:rsidP="00000000" w:rsidRDefault="00000000" w:rsidRPr="00000000" w14:paraId="00000009">
      <w:pPr>
        <w:pageBreakBefore w:val="0"/>
        <w:numPr>
          <w:ilvl w:val="0"/>
          <w:numId w:val="1"/>
        </w:numPr>
        <w:spacing w:after="0" w:lineRule="auto"/>
        <w:ind w:left="340"/>
      </w:pPr>
      <w:r w:rsidDel="00000000" w:rsidR="00000000" w:rsidRPr="00000000">
        <w:rPr>
          <w:rtl w:val="0"/>
        </w:rPr>
        <w:t xml:space="preserve">Mehr Flexibilität, zusätzliche Druckkapazität und höhere Produktivität</w:t>
      </w:r>
    </w:p>
    <w:p w:rsidR="00000000" w:rsidDel="00000000" w:rsidP="00000000" w:rsidRDefault="00000000" w:rsidRPr="00000000" w14:paraId="0000000A">
      <w:pPr>
        <w:pageBreakBefore w:val="0"/>
        <w:numPr>
          <w:ilvl w:val="0"/>
          <w:numId w:val="1"/>
        </w:numPr>
        <w:spacing w:after="0" w:lineRule="auto"/>
        <w:ind w:left="340"/>
      </w:pPr>
      <w:r w:rsidDel="00000000" w:rsidR="00000000" w:rsidRPr="00000000">
        <w:rPr>
          <w:rtl w:val="0"/>
        </w:rPr>
        <w:t xml:space="preserve">Produktionsaufnahme für Jahreswechsel 2023/2024 geplant</w:t>
      </w:r>
    </w:p>
    <w:p w:rsidR="00000000" w:rsidDel="00000000" w:rsidP="00000000" w:rsidRDefault="00000000" w:rsidRPr="00000000" w14:paraId="0000000B">
      <w:pPr>
        <w:pageBreakBefore w:val="0"/>
        <w:numPr>
          <w:ilvl w:val="0"/>
          <w:numId w:val="1"/>
        </w:numPr>
        <w:spacing w:after="0" w:lineRule="auto"/>
        <w:ind w:left="340"/>
      </w:pPr>
      <w:r w:rsidDel="00000000" w:rsidR="00000000" w:rsidRPr="00000000">
        <w:rPr>
          <w:rtl w:val="0"/>
        </w:rPr>
        <w:t xml:space="preserve">Gemeinsames EAE OPS Print System für beide Koenig &amp; Bauer-Maschinen</w:t>
      </w:r>
    </w:p>
    <w:p w:rsidR="00000000" w:rsidDel="00000000" w:rsidP="00000000" w:rsidRDefault="00000000" w:rsidRPr="00000000" w14:paraId="0000000C">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04.04.2023</w:t>
        <w:br w:type="textWrapping"/>
        <w:t xml:space="preserve">Die dänische Druckereigruppe Erritsø Tryk erweitert ihre Druckkapazitäten im Druckhaus Avis-Tryk. Dazu wird im Werk Hornslet eine Continent-Zeitungsrotation von Koenig &amp; Bauer als Ersatz für eine ältere Wettbewerbsmaschine installiert. Morten Rasmussen, CEO, und Håkan Runden, Sales &amp; Service Director bei Koenig &amp; Bauer DK, freuen sich über “eine weitere Koenig &amp; Bauer-Rotation in Dänemark, um die führende Position von Koenig &amp; Bauer im skandinavischen Zeitungsmaschinen-Markt weiter zu festigen”.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Die Anlage verfügt über sechs automatische Rollenwechsler inklusive Patras-Rollenbeschickung, sechs Drucktürme für den 4+4-Druck sowie ein robustes KF3-Klappenfalzwerk. Damit sind bis zu 48 Seiten starke Tabloid-Produkte realisierbar. </w:t>
      </w:r>
    </w:p>
    <w:p w:rsidR="00000000" w:rsidDel="00000000" w:rsidP="00000000" w:rsidRDefault="00000000" w:rsidRPr="00000000" w14:paraId="0000000E">
      <w:pPr>
        <w:pageBreakBefore w:val="0"/>
        <w:spacing w:after="0" w:lineRule="auto"/>
        <w:rPr>
          <w:b w:val="1"/>
          <w:color w:val="002355"/>
        </w:rPr>
      </w:pPr>
      <w:r w:rsidDel="00000000" w:rsidR="00000000" w:rsidRPr="00000000">
        <w:rPr>
          <w:b w:val="1"/>
          <w:color w:val="002355"/>
          <w:rtl w:val="0"/>
        </w:rPr>
        <w:t xml:space="preserve">Mehr Flexibilität für Avis-Tryk</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Als Einfach-Umfang-Anlage bietet die Continent mit dem Vier-Seiten-Tabloid-Seitensprung Avis-Tryk nun mehr Flexibilität. Dank Strangsplittung und Stranghefter im Falzüberbau lassen sich die Tabloid-Produkte zudem variabel in mehrere geheftete Sektionen auch mit unterschiedlicher Seitenzahl aufteilen. Darüber hinaus ist die Continent mit einem an das Klappenfalzwerk angebundenen dritten Falz zur Magazin- und Postfalz-Produktion ausgestattet. </w:t>
      </w:r>
    </w:p>
    <w:p w:rsidR="00000000" w:rsidDel="00000000" w:rsidP="00000000" w:rsidRDefault="00000000" w:rsidRPr="00000000" w14:paraId="00000010">
      <w:pPr>
        <w:pageBreakBefore w:val="0"/>
        <w:spacing w:after="240" w:lineRule="auto"/>
        <w:rPr/>
      </w:pPr>
      <w:r w:rsidDel="00000000" w:rsidR="00000000" w:rsidRPr="00000000">
        <w:rPr>
          <w:rtl w:val="0"/>
        </w:rPr>
        <w:t xml:space="preserve">Die Produktionsaufnahme der Anlage ist für den Jahreswechsel 2023/2024 geplant. Das dänische Druckunternehmen profitiert dann von zusätzlicher Kapazität und damit höherer Produktivität. Dies schafft die Voraussetzung, um neue Aufträge zu gewinnen und Druckerzeugnisse gleichzeitig wirtschaftlich in bester Qualität herzustellen. “Diese moderne, flexible Druckmaschine erfüllt exakt das Anforderungsprofil, welches wir vorab definiert haben”, betont Gert Nielsen, Adm. Director von Avis-Tryk. “Somit stellt die Continent ein Investment in die Zukunft unseres Druckbetriebs dar, das uns ermöglicht, unsere Kund:innen mit einer breiten Palette an qualitativ hochwertigen Druckerzeugnissen zu begeistern.” Avis-Tryk produziert</w:t>
      </w:r>
      <w:r w:rsidDel="00000000" w:rsidR="00000000" w:rsidRPr="00000000">
        <w:rPr>
          <w:rtl w:val="0"/>
        </w:rPr>
        <w:t xml:space="preserve"> Tages- und Wochenzeitungen sowie Werbepublikationen für den dänischen Markt. Die Gruppe gehört zu JP/Politikens Hus, der größten Mediengruppe des Landes.</w:t>
      </w:r>
      <w:r w:rsidDel="00000000" w:rsidR="00000000" w:rsidRPr="00000000">
        <w:rPr>
          <w:rtl w:val="0"/>
        </w:rPr>
      </w:r>
    </w:p>
    <w:p w:rsidR="00000000" w:rsidDel="00000000" w:rsidP="00000000" w:rsidRDefault="00000000" w:rsidRPr="00000000" w14:paraId="00000011">
      <w:pPr>
        <w:pageBreakBefore w:val="0"/>
        <w:spacing w:after="0" w:lineRule="auto"/>
        <w:rPr>
          <w:b w:val="1"/>
          <w:color w:val="002355"/>
        </w:rPr>
      </w:pPr>
      <w:r w:rsidDel="00000000" w:rsidR="00000000" w:rsidRPr="00000000">
        <w:rPr>
          <w:b w:val="1"/>
          <w:color w:val="002355"/>
          <w:rtl w:val="0"/>
        </w:rPr>
        <w:t xml:space="preserve">Langjährige Zusammenarbeit </w:t>
      </w:r>
    </w:p>
    <w:p w:rsidR="00000000" w:rsidDel="00000000" w:rsidP="00000000" w:rsidRDefault="00000000" w:rsidRPr="00000000" w14:paraId="00000012">
      <w:pPr>
        <w:pageBreakBefore w:val="0"/>
        <w:spacing w:after="240" w:lineRule="auto"/>
        <w:rPr/>
      </w:pPr>
      <w:r w:rsidDel="00000000" w:rsidR="00000000" w:rsidRPr="00000000">
        <w:rPr>
          <w:rtl w:val="0"/>
        </w:rPr>
        <w:t xml:space="preserve">“Die jahrzehntelange, sehr gute und vertrauensvolle Zusammenarbeit mit Koenig &amp; Bauer, die führende Maschinentechnik und der Top-Service waren die maßgeblichen Gründe, dass wir uns wieder für eine Druckmaschine von Koenig &amp; Bauer entschieden haben”, so Nielsen. </w:t>
      </w:r>
      <w:r w:rsidDel="00000000" w:rsidR="00000000" w:rsidRPr="00000000">
        <w:rPr>
          <w:rtl w:val="0"/>
        </w:rPr>
        <w:t xml:space="preserve">Bereits seit fast 30 Jahren sind in der Errits</w:t>
      </w:r>
      <w:r w:rsidDel="00000000" w:rsidR="00000000" w:rsidRPr="00000000">
        <w:rPr>
          <w:rtl w:val="0"/>
        </w:rPr>
        <w:t xml:space="preserve">ø</w:t>
      </w:r>
      <w:r w:rsidDel="00000000" w:rsidR="00000000" w:rsidRPr="00000000">
        <w:rPr>
          <w:rtl w:val="0"/>
        </w:rPr>
        <w:t xml:space="preserve">-Tryk-Gruppe Zeitungsdruckmaschinen von Koenig &amp; Bauer im Einsatz – eine Commander in Errits</w:t>
      </w:r>
      <w:r w:rsidDel="00000000" w:rsidR="00000000" w:rsidRPr="00000000">
        <w:rPr>
          <w:rtl w:val="0"/>
        </w:rPr>
        <w:t xml:space="preserve">ø</w:t>
      </w:r>
      <w:r w:rsidDel="00000000" w:rsidR="00000000" w:rsidRPr="00000000">
        <w:rPr>
          <w:rtl w:val="0"/>
        </w:rPr>
        <w:t xml:space="preserve"> seit 1994, eine Commander 6/2 in Glostrup seit 2008 und eine Colora in Hornslet seit 2009.</w:t>
      </w:r>
      <w:r w:rsidDel="00000000" w:rsidR="00000000" w:rsidRPr="00000000">
        <w:rPr>
          <w:rtl w:val="0"/>
        </w:rPr>
      </w:r>
    </w:p>
    <w:p w:rsidR="00000000" w:rsidDel="00000000" w:rsidP="00000000" w:rsidRDefault="00000000" w:rsidRPr="00000000" w14:paraId="00000013">
      <w:pPr>
        <w:pageBreakBefore w:val="0"/>
        <w:spacing w:after="240" w:lineRule="auto"/>
        <w:rPr/>
      </w:pPr>
      <w:r w:rsidDel="00000000" w:rsidR="00000000" w:rsidRPr="00000000">
        <w:rPr>
          <w:rtl w:val="0"/>
        </w:rPr>
        <w:t xml:space="preserve">Für einen möglichst schlanken und effizienten Produktionsworkflow wird künftig ein gemeinsames EAE OPS Print System die Produktionsplanung und das Presetting für beide Koenig &amp; Bauer-Maschinen im Werk Hornslet übernehmen.</w:t>
      </w:r>
    </w:p>
    <w:p w:rsidR="00000000" w:rsidDel="00000000" w:rsidP="00000000" w:rsidRDefault="00000000" w:rsidRPr="00000000" w14:paraId="00000014">
      <w:pPr>
        <w:pStyle w:val="Heading4"/>
        <w:pageBreakBefore w:val="0"/>
        <w:rPr/>
      </w:pPr>
      <w:bookmarkStart w:colFirst="0" w:colLast="0" w:name="_k4ult7sr81oe" w:id="2"/>
      <w:bookmarkEnd w:id="2"/>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2et92p0" w:id="3"/>
      <w:bookmarkEnd w:id="3"/>
      <w:r w:rsidDel="00000000" w:rsidR="00000000" w:rsidRPr="00000000">
        <w:rPr>
          <w:rtl w:val="0"/>
        </w:rPr>
        <w:t xml:space="preserve">Foto:</w:t>
      </w:r>
    </w:p>
    <w:p w:rsidR="00000000" w:rsidDel="00000000" w:rsidP="00000000" w:rsidRDefault="00000000" w:rsidRPr="00000000" w14:paraId="00000016">
      <w:pPr>
        <w:pageBreakBefore w:val="0"/>
        <w:spacing w:after="240" w:lineRule="auto"/>
        <w:rPr/>
      </w:pPr>
      <w:r w:rsidDel="00000000" w:rsidR="00000000" w:rsidRPr="00000000">
        <w:rPr>
          <w:rtl w:val="0"/>
        </w:rPr>
        <w:t xml:space="preserve">Gert Nielsen (links) und Henrik </w:t>
      </w:r>
      <w:r w:rsidDel="00000000" w:rsidR="00000000" w:rsidRPr="00000000">
        <w:rPr>
          <w:rtl w:val="0"/>
        </w:rPr>
        <w:t xml:space="preserve">Quistgaard (in der Mitte) von Avis-Tryk freuen sich gemeinsam mit Håkan Runden von Koenig &amp; Bauer DK über eine weitere Zeitungsrotation von Koenig &amp; Bauer am Standort in Hornslet</w:t>
      </w:r>
      <w:r w:rsidDel="00000000" w:rsidR="00000000" w:rsidRPr="00000000">
        <w:rPr>
          <w:rtl w:val="0"/>
        </w:rPr>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9">
      <w:pPr>
        <w:pageBreakBefore w:val="0"/>
        <w:spacing w:line="276" w:lineRule="auto"/>
        <w:rPr/>
      </w:pPr>
      <w:r w:rsidDel="00000000" w:rsidR="00000000" w:rsidRPr="00000000">
        <w:rPr>
          <w:rtl w:val="0"/>
        </w:rPr>
        <w:t xml:space="preserve">Koenig &amp; Bauer Digital &amp; Webfed</w:t>
        <w:br w:type="textWrapping"/>
        <w:t xml:space="preserve">Henning Düber</w:t>
        <w:br w:type="textWrapping"/>
        <w:t xml:space="preserve">+49 931 909-4039</w:t>
        <w:br w:type="textWrapping"/>
      </w:r>
      <w:hyperlink r:id="rId6">
        <w:r w:rsidDel="00000000" w:rsidR="00000000" w:rsidRPr="00000000">
          <w:rPr>
            <w:color w:val="1155cc"/>
            <w:u w:val="single"/>
            <w:rtl w:val="0"/>
          </w:rPr>
          <w:t xml:space="preserve">henning.dueber@koenig-bauer.com</w:t>
        </w:r>
      </w:hyperlink>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tpuprre435be" w:id="5"/>
      <w:bookmarkEnd w:id="5"/>
      <w:r w:rsidDel="00000000" w:rsidR="00000000" w:rsidRPr="00000000">
        <w:rPr>
          <w:rtl w:val="0"/>
        </w:rPr>
        <w:t xml:space="preserve">Über Koenig &amp; Bauer</w:t>
      </w:r>
    </w:p>
    <w:p w:rsidR="00000000" w:rsidDel="00000000" w:rsidP="00000000" w:rsidRDefault="00000000" w:rsidRPr="00000000" w14:paraId="0000001C">
      <w:pPr>
        <w:shd w:fill="ffffff" w:val="clear"/>
        <w:spacing w:line="250.90854545454548" w:lineRule="auto"/>
        <w:rPr>
          <w:sz w:val="18"/>
          <w:szCs w:val="18"/>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5.485 Menschen. Koenig &amp; Bauer produziert an zehn Standorten in Europa und unterhält ein weltweites Vertriebs- und Servicenetzwerk. Der Jahresumsatz im Geschäftsjahr 2022 lag bei rund 1,186 Milliarden Euro.</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tl w:val="0"/>
            </w:rPr>
            <w:t xml:space="preserve">Avis-Tryk investiert in Continent-Zeitungsrotation</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125" cy="2238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henning.dueber@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