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18412B" w:rsidP="00534D38">
      <w:pPr>
        <w:pStyle w:val="berschrift1"/>
        <w:spacing w:after="240"/>
      </w:pPr>
      <w:r>
        <w:t>Staatliche Druckbetriebe in Saudi Arabien investieren</w:t>
      </w:r>
    </w:p>
    <w:p w:rsidR="00534D38" w:rsidRPr="001B67AE" w:rsidRDefault="0018412B" w:rsidP="001B67AE">
      <w:pPr>
        <w:pStyle w:val="Untertitel"/>
        <w:spacing w:after="240"/>
      </w:pPr>
      <w:proofErr w:type="spellStart"/>
      <w:r>
        <w:t>Rapida</w:t>
      </w:r>
      <w:proofErr w:type="spellEnd"/>
      <w:r>
        <w:t>-Bogenoffsettechnik für Staats- und Universitätsdruckereien</w:t>
      </w:r>
    </w:p>
    <w:p w:rsidR="001B67AE" w:rsidRDefault="001B67AE" w:rsidP="001B67AE">
      <w:pPr>
        <w:pStyle w:val="Aufzhlung"/>
        <w:numPr>
          <w:ilvl w:val="0"/>
          <w:numId w:val="0"/>
        </w:numPr>
        <w:spacing w:after="240"/>
        <w:ind w:left="340" w:hanging="340"/>
      </w:pPr>
    </w:p>
    <w:p w:rsidR="0018412B" w:rsidRDefault="0018412B" w:rsidP="0018412B">
      <w:pPr>
        <w:pStyle w:val="Aufzhlung"/>
        <w:spacing w:after="240"/>
      </w:pPr>
      <w:r w:rsidRPr="00E45461">
        <w:t xml:space="preserve">Vier </w:t>
      </w:r>
      <w:r>
        <w:t>Ausschreibungen gewonnen</w:t>
      </w:r>
    </w:p>
    <w:p w:rsidR="0018412B" w:rsidRDefault="0018412B" w:rsidP="0018412B">
      <w:pPr>
        <w:pStyle w:val="Aufzhlung"/>
        <w:spacing w:after="240"/>
      </w:pPr>
      <w:r>
        <w:t>Anwendungen im Akzidenz- und Sicherheitsdruck</w:t>
      </w:r>
    </w:p>
    <w:p w:rsidR="0018412B" w:rsidRDefault="0018412B" w:rsidP="0018412B">
      <w:pPr>
        <w:pStyle w:val="Aufzhlung"/>
        <w:spacing w:after="240"/>
      </w:pPr>
      <w:r>
        <w:t>Optimale Nähe zu den Anwendern</w:t>
      </w:r>
    </w:p>
    <w:p w:rsidR="00534D38" w:rsidRDefault="00D31E7C" w:rsidP="003E2800">
      <w:pPr>
        <w:spacing w:after="240"/>
      </w:pPr>
      <w:r>
        <w:t>Radebeul, 13</w:t>
      </w:r>
      <w:r w:rsidR="00534D38">
        <w:t>.0</w:t>
      </w:r>
      <w:r w:rsidR="0018412B">
        <w:t>8</w:t>
      </w:r>
      <w:r w:rsidR="00534D38">
        <w:t>.2019</w:t>
      </w:r>
      <w:r w:rsidR="00584EAD" w:rsidRPr="00534D38">
        <w:br/>
      </w:r>
      <w:r w:rsidR="0018412B">
        <w:t>In industriellen Verpackungsdruck</w:t>
      </w:r>
      <w:r w:rsidR="00A678A8">
        <w:t>ereien Saudi Arabiens produzier</w:t>
      </w:r>
      <w:r w:rsidR="0018412B">
        <w:t xml:space="preserve">en eine ganze Reihe an Bogenoffsetmaschinen von </w:t>
      </w:r>
      <w:proofErr w:type="spellStart"/>
      <w:r w:rsidR="0018412B">
        <w:t>Koenig</w:t>
      </w:r>
      <w:proofErr w:type="spellEnd"/>
      <w:r w:rsidR="0018412B">
        <w:t xml:space="preserve"> &amp; Bauer</w:t>
      </w:r>
      <w:r w:rsidR="0018412B" w:rsidRPr="004F3E97">
        <w:rPr>
          <w:color w:val="FF0000"/>
        </w:rPr>
        <w:t xml:space="preserve">. </w:t>
      </w:r>
      <w:r w:rsidR="0018412B" w:rsidRPr="005138A5">
        <w:rPr>
          <w:lang w:val="en-US"/>
        </w:rPr>
        <w:t xml:space="preserve">So </w:t>
      </w:r>
      <w:proofErr w:type="spellStart"/>
      <w:r w:rsidR="0018412B" w:rsidRPr="005138A5">
        <w:rPr>
          <w:lang w:val="en-US"/>
        </w:rPr>
        <w:t>bei</w:t>
      </w:r>
      <w:proofErr w:type="spellEnd"/>
      <w:r w:rsidR="0018412B" w:rsidRPr="005138A5">
        <w:rPr>
          <w:lang w:val="en-US"/>
        </w:rPr>
        <w:t xml:space="preserve"> </w:t>
      </w:r>
      <w:r w:rsidR="003E2800" w:rsidRPr="005138A5">
        <w:rPr>
          <w:lang w:val="en-US"/>
        </w:rPr>
        <w:t xml:space="preserve">Al </w:t>
      </w:r>
      <w:proofErr w:type="spellStart"/>
      <w:r w:rsidR="003E2800" w:rsidRPr="005138A5">
        <w:rPr>
          <w:lang w:val="en-US"/>
        </w:rPr>
        <w:t>Obeikan</w:t>
      </w:r>
      <w:proofErr w:type="spellEnd"/>
      <w:r w:rsidR="003E2800" w:rsidRPr="005138A5">
        <w:rPr>
          <w:lang w:val="en-US"/>
        </w:rPr>
        <w:t xml:space="preserve"> Folding Carton, </w:t>
      </w:r>
      <w:r w:rsidR="0018412B" w:rsidRPr="005138A5">
        <w:rPr>
          <w:lang w:val="en-US"/>
        </w:rPr>
        <w:t xml:space="preserve">Noor Carton </w:t>
      </w:r>
      <w:r w:rsidR="003E2800" w:rsidRPr="005138A5">
        <w:rPr>
          <w:lang w:val="en-US"/>
        </w:rPr>
        <w:t xml:space="preserve">for </w:t>
      </w:r>
      <w:r w:rsidR="0018412B" w:rsidRPr="005138A5">
        <w:rPr>
          <w:lang w:val="en-US"/>
        </w:rPr>
        <w:t xml:space="preserve">Packaging </w:t>
      </w:r>
      <w:r w:rsidR="003E2800" w:rsidRPr="005138A5">
        <w:rPr>
          <w:lang w:val="en-US"/>
        </w:rPr>
        <w:t xml:space="preserve">und </w:t>
      </w:r>
      <w:proofErr w:type="spellStart"/>
      <w:r w:rsidR="003E2800" w:rsidRPr="005138A5">
        <w:rPr>
          <w:lang w:val="en-US"/>
        </w:rPr>
        <w:t>bei</w:t>
      </w:r>
      <w:proofErr w:type="spellEnd"/>
      <w:r w:rsidR="0018412B" w:rsidRPr="005138A5">
        <w:rPr>
          <w:lang w:val="en-US"/>
        </w:rPr>
        <w:t xml:space="preserve"> Al Jawad</w:t>
      </w:r>
      <w:r w:rsidR="003E2800" w:rsidRPr="005138A5">
        <w:rPr>
          <w:lang w:val="en-US"/>
        </w:rPr>
        <w:t xml:space="preserve"> Printing Press.</w:t>
      </w:r>
      <w:r w:rsidR="0018412B" w:rsidRPr="005138A5">
        <w:rPr>
          <w:lang w:val="en-US"/>
        </w:rPr>
        <w:t xml:space="preserve"> </w:t>
      </w:r>
      <w:r w:rsidR="0018412B">
        <w:t xml:space="preserve">Seit Neuestem sind </w:t>
      </w:r>
      <w:proofErr w:type="spellStart"/>
      <w:r w:rsidR="0018412B">
        <w:t>Rapida</w:t>
      </w:r>
      <w:proofErr w:type="spellEnd"/>
      <w:r w:rsidR="0018412B">
        <w:t xml:space="preserve">-Maschinen verstärkt in Akzidenzbetrieben und hier besonders in staatlichen Druckereien im Einsatz. Vier Ausschreibungen hat </w:t>
      </w:r>
      <w:proofErr w:type="spellStart"/>
      <w:r w:rsidR="0018412B">
        <w:t>Koenig</w:t>
      </w:r>
      <w:proofErr w:type="spellEnd"/>
      <w:r w:rsidR="0018412B">
        <w:t xml:space="preserve"> &amp; Bauer innerhalb kurzer Zeit gewonnen und so moderne Technik an vier Neukunden </w:t>
      </w:r>
      <w:r w:rsidR="004E227E">
        <w:t>liefern können</w:t>
      </w:r>
      <w:r w:rsidR="00534D38">
        <w:t>.</w:t>
      </w:r>
    </w:p>
    <w:p w:rsidR="00584EAD" w:rsidRPr="00534D38" w:rsidRDefault="0018412B" w:rsidP="003E2800">
      <w:pPr>
        <w:spacing w:after="240"/>
      </w:pPr>
      <w:r>
        <w:t xml:space="preserve">Gleich zwei neue Anlagen erhielt die </w:t>
      </w:r>
      <w:r w:rsidRPr="004633CB">
        <w:rPr>
          <w:rFonts w:cstheme="minorHAnsi"/>
          <w:b/>
          <w:lang w:eastAsia="zh-TW"/>
        </w:rPr>
        <w:t xml:space="preserve">Gouvernement </w:t>
      </w:r>
      <w:proofErr w:type="spellStart"/>
      <w:r w:rsidRPr="004633CB">
        <w:rPr>
          <w:rFonts w:cstheme="minorHAnsi"/>
          <w:b/>
          <w:lang w:eastAsia="zh-TW"/>
        </w:rPr>
        <w:t>Printing</w:t>
      </w:r>
      <w:proofErr w:type="spellEnd"/>
      <w:r w:rsidRPr="004633CB">
        <w:rPr>
          <w:rFonts w:cstheme="minorHAnsi"/>
          <w:b/>
          <w:lang w:eastAsia="zh-TW"/>
        </w:rPr>
        <w:t xml:space="preserve"> Press</w:t>
      </w:r>
      <w:r w:rsidRPr="0031188D">
        <w:rPr>
          <w:rFonts w:cstheme="minorHAnsi"/>
          <w:lang w:eastAsia="zh-TW"/>
        </w:rPr>
        <w:t xml:space="preserve"> in </w:t>
      </w:r>
      <w:proofErr w:type="spellStart"/>
      <w:r w:rsidRPr="004633CB">
        <w:rPr>
          <w:rFonts w:cstheme="minorHAnsi"/>
          <w:b/>
          <w:bCs/>
          <w:lang w:eastAsia="zh-TW"/>
        </w:rPr>
        <w:t>Riyadh</w:t>
      </w:r>
      <w:proofErr w:type="spellEnd"/>
      <w:r>
        <w:rPr>
          <w:rFonts w:cstheme="minorHAnsi"/>
          <w:bCs/>
          <w:lang w:eastAsia="zh-TW"/>
        </w:rPr>
        <w:t xml:space="preserve">. Das Unternehmen produziert mit einer </w:t>
      </w:r>
      <w:proofErr w:type="spellStart"/>
      <w:r>
        <w:rPr>
          <w:rFonts w:cstheme="minorHAnsi"/>
          <w:bCs/>
          <w:lang w:eastAsia="zh-TW"/>
        </w:rPr>
        <w:t>Rapida</w:t>
      </w:r>
      <w:proofErr w:type="spellEnd"/>
      <w:r>
        <w:rPr>
          <w:rFonts w:cstheme="minorHAnsi"/>
          <w:bCs/>
          <w:lang w:eastAsia="zh-TW"/>
        </w:rPr>
        <w:t xml:space="preserve"> 106 mit sechs Farbwerken, </w:t>
      </w:r>
      <w:proofErr w:type="spellStart"/>
      <w:r>
        <w:rPr>
          <w:rFonts w:cstheme="minorHAnsi"/>
          <w:bCs/>
          <w:lang w:eastAsia="zh-TW"/>
        </w:rPr>
        <w:t>Lackturm</w:t>
      </w:r>
      <w:proofErr w:type="spellEnd"/>
      <w:r>
        <w:rPr>
          <w:rFonts w:cstheme="minorHAnsi"/>
          <w:bCs/>
          <w:lang w:eastAsia="zh-TW"/>
        </w:rPr>
        <w:t xml:space="preserve"> und Bogenwendung nach dem zweiten Druckwerk. Hinzu kommt eine Sechsfarben-</w:t>
      </w:r>
      <w:proofErr w:type="spellStart"/>
      <w:r>
        <w:rPr>
          <w:rFonts w:cstheme="minorHAnsi"/>
          <w:bCs/>
          <w:lang w:eastAsia="zh-TW"/>
        </w:rPr>
        <w:t>Rapida</w:t>
      </w:r>
      <w:proofErr w:type="spellEnd"/>
      <w:r>
        <w:rPr>
          <w:rFonts w:cstheme="minorHAnsi"/>
          <w:bCs/>
          <w:lang w:eastAsia="zh-TW"/>
        </w:rPr>
        <w:t xml:space="preserve"> 76 mit </w:t>
      </w:r>
      <w:proofErr w:type="spellStart"/>
      <w:r>
        <w:rPr>
          <w:rFonts w:cstheme="minorHAnsi"/>
          <w:bCs/>
          <w:lang w:eastAsia="zh-TW"/>
        </w:rPr>
        <w:t>Lackturm</w:t>
      </w:r>
      <w:proofErr w:type="spellEnd"/>
      <w:r>
        <w:rPr>
          <w:rFonts w:cstheme="minorHAnsi"/>
          <w:bCs/>
          <w:lang w:eastAsia="zh-TW"/>
        </w:rPr>
        <w:t xml:space="preserve"> und UV-Ausstattung. Beide Maschinen drucken Dokumente auf Papier und Folie wie z.</w:t>
      </w:r>
      <w:r w:rsidR="00A678A8">
        <w:rPr>
          <w:rFonts w:cstheme="minorHAnsi"/>
          <w:bCs/>
          <w:lang w:eastAsia="zh-TW"/>
        </w:rPr>
        <w:t xml:space="preserve"> </w:t>
      </w:r>
      <w:r>
        <w:rPr>
          <w:rFonts w:cstheme="minorHAnsi"/>
          <w:bCs/>
          <w:lang w:eastAsia="zh-TW"/>
        </w:rPr>
        <w:t>B. Pässe, ID-Cards, Führerscheine oder Aufenthaltsgenehmigungen und sind entsprechend u.</w:t>
      </w:r>
      <w:r w:rsidR="00A678A8">
        <w:rPr>
          <w:rFonts w:cstheme="minorHAnsi"/>
          <w:bCs/>
          <w:lang w:eastAsia="zh-TW"/>
        </w:rPr>
        <w:t xml:space="preserve"> </w:t>
      </w:r>
      <w:r>
        <w:rPr>
          <w:rFonts w:cstheme="minorHAnsi"/>
          <w:bCs/>
          <w:lang w:eastAsia="zh-TW"/>
        </w:rPr>
        <w:t>a. mit Technik für den Irisdruck ausgestattet. Die beiden High-End-Maschinen im Halb- und Mittelformat können mit Leistungen bis zu 18.000 Bogen/h produzieren</w:t>
      </w:r>
      <w:r w:rsidR="003B1079">
        <w:t>.</w:t>
      </w:r>
    </w:p>
    <w:p w:rsidR="00584EAD" w:rsidRDefault="0018412B" w:rsidP="00584EAD">
      <w:pPr>
        <w:spacing w:after="240"/>
      </w:pPr>
      <w:r w:rsidRPr="003B715B">
        <w:rPr>
          <w:rFonts w:cstheme="minorHAnsi"/>
          <w:bCs/>
          <w:lang w:eastAsia="zh-TW"/>
        </w:rPr>
        <w:t xml:space="preserve">Die </w:t>
      </w:r>
      <w:r w:rsidRPr="004633CB">
        <w:rPr>
          <w:b/>
          <w:lang w:eastAsia="zh-TW"/>
        </w:rPr>
        <w:t xml:space="preserve">King Abdulaziz University </w:t>
      </w:r>
      <w:proofErr w:type="spellStart"/>
      <w:r w:rsidRPr="004633CB">
        <w:rPr>
          <w:b/>
          <w:lang w:eastAsia="zh-TW"/>
        </w:rPr>
        <w:t>Printing</w:t>
      </w:r>
      <w:proofErr w:type="spellEnd"/>
      <w:r w:rsidRPr="004633CB">
        <w:rPr>
          <w:b/>
          <w:lang w:eastAsia="zh-TW"/>
        </w:rPr>
        <w:t xml:space="preserve"> </w:t>
      </w:r>
      <w:r>
        <w:rPr>
          <w:b/>
          <w:lang w:eastAsia="zh-TW"/>
        </w:rPr>
        <w:t>P</w:t>
      </w:r>
      <w:r w:rsidRPr="004633CB">
        <w:rPr>
          <w:b/>
          <w:lang w:eastAsia="zh-TW"/>
        </w:rPr>
        <w:t>ress</w:t>
      </w:r>
      <w:r w:rsidRPr="003B715B">
        <w:rPr>
          <w:lang w:eastAsia="zh-TW"/>
        </w:rPr>
        <w:t xml:space="preserve"> in </w:t>
      </w:r>
      <w:proofErr w:type="spellStart"/>
      <w:r w:rsidRPr="004633CB">
        <w:rPr>
          <w:b/>
          <w:bCs/>
          <w:lang w:eastAsia="zh-TW"/>
        </w:rPr>
        <w:t>Jeddah</w:t>
      </w:r>
      <w:proofErr w:type="spellEnd"/>
      <w:r w:rsidRPr="003B715B">
        <w:rPr>
          <w:bCs/>
          <w:lang w:eastAsia="zh-TW"/>
        </w:rPr>
        <w:t xml:space="preserve"> setzt seit </w:t>
      </w:r>
      <w:r>
        <w:rPr>
          <w:bCs/>
          <w:lang w:eastAsia="zh-TW"/>
        </w:rPr>
        <w:t>vergangenem Jahr</w:t>
      </w:r>
      <w:r w:rsidRPr="003B715B">
        <w:rPr>
          <w:bCs/>
          <w:lang w:eastAsia="zh-TW"/>
        </w:rPr>
        <w:t xml:space="preserve"> eine </w:t>
      </w:r>
      <w:proofErr w:type="spellStart"/>
      <w:r w:rsidRPr="003B715B">
        <w:rPr>
          <w:bCs/>
          <w:lang w:eastAsia="zh-TW"/>
        </w:rPr>
        <w:t>Rapida</w:t>
      </w:r>
      <w:proofErr w:type="spellEnd"/>
      <w:r w:rsidRPr="003B715B">
        <w:rPr>
          <w:bCs/>
          <w:lang w:eastAsia="zh-TW"/>
        </w:rPr>
        <w:t xml:space="preserve"> 105 ein. Auf dieser </w:t>
      </w:r>
      <w:r>
        <w:rPr>
          <w:bCs/>
          <w:lang w:eastAsia="zh-TW"/>
        </w:rPr>
        <w:t>entstehen Magazine der Universität sowie Bücher. Die Vierfarbenmaschine ist u.</w:t>
      </w:r>
      <w:r w:rsidR="00A678A8">
        <w:rPr>
          <w:bCs/>
          <w:lang w:eastAsia="zh-TW"/>
        </w:rPr>
        <w:t xml:space="preserve"> </w:t>
      </w:r>
      <w:r>
        <w:rPr>
          <w:bCs/>
          <w:lang w:eastAsia="zh-TW"/>
        </w:rPr>
        <w:t>a. mit Kartonpaket ausgestattet und kann damit auch Substrate bis 1,2 mm Stärke bedrucken. Das macht sie in ihrem Einsatz besonders flexibel</w:t>
      </w:r>
      <w:r w:rsidR="00534D38">
        <w:t>.</w:t>
      </w:r>
    </w:p>
    <w:p w:rsidR="001B67AE" w:rsidRDefault="0018412B" w:rsidP="00584EAD">
      <w:pPr>
        <w:spacing w:after="240"/>
      </w:pPr>
      <w:r w:rsidRPr="00B309B1">
        <w:rPr>
          <w:lang w:eastAsia="zh-TW"/>
        </w:rPr>
        <w:t xml:space="preserve">In der </w:t>
      </w:r>
      <w:r w:rsidR="00E51463" w:rsidRPr="00E45461">
        <w:rPr>
          <w:b/>
          <w:lang w:eastAsia="zh-TW"/>
        </w:rPr>
        <w:t xml:space="preserve">Um </w:t>
      </w:r>
      <w:r w:rsidRPr="00213AAB">
        <w:rPr>
          <w:b/>
          <w:lang w:eastAsia="zh-TW"/>
        </w:rPr>
        <w:t xml:space="preserve">Al </w:t>
      </w:r>
      <w:proofErr w:type="spellStart"/>
      <w:r w:rsidRPr="00213AAB">
        <w:rPr>
          <w:b/>
          <w:lang w:eastAsia="zh-TW"/>
        </w:rPr>
        <w:t>Qura</w:t>
      </w:r>
      <w:proofErr w:type="spellEnd"/>
      <w:r w:rsidRPr="00213AAB">
        <w:rPr>
          <w:b/>
          <w:lang w:eastAsia="zh-TW"/>
        </w:rPr>
        <w:t xml:space="preserve"> University </w:t>
      </w:r>
      <w:proofErr w:type="spellStart"/>
      <w:r w:rsidRPr="00213AAB">
        <w:rPr>
          <w:b/>
          <w:lang w:eastAsia="zh-TW"/>
        </w:rPr>
        <w:t>Printing</w:t>
      </w:r>
      <w:proofErr w:type="spellEnd"/>
      <w:r w:rsidRPr="00213AAB">
        <w:rPr>
          <w:b/>
          <w:lang w:eastAsia="zh-TW"/>
        </w:rPr>
        <w:t xml:space="preserve"> Press</w:t>
      </w:r>
      <w:r w:rsidRPr="00B309B1">
        <w:rPr>
          <w:lang w:eastAsia="zh-TW"/>
        </w:rPr>
        <w:t xml:space="preserve"> in </w:t>
      </w:r>
      <w:r w:rsidRPr="00213AAB">
        <w:rPr>
          <w:b/>
          <w:bCs/>
          <w:lang w:eastAsia="zh-TW"/>
        </w:rPr>
        <w:t>Mekka</w:t>
      </w:r>
      <w:r w:rsidRPr="00B309B1">
        <w:rPr>
          <w:bCs/>
          <w:lang w:eastAsia="zh-TW"/>
        </w:rPr>
        <w:t xml:space="preserve"> </w:t>
      </w:r>
      <w:r>
        <w:rPr>
          <w:bCs/>
          <w:lang w:eastAsia="zh-TW"/>
        </w:rPr>
        <w:t xml:space="preserve">sowie der </w:t>
      </w:r>
      <w:proofErr w:type="spellStart"/>
      <w:r w:rsidRPr="00213AAB">
        <w:rPr>
          <w:b/>
          <w:lang w:eastAsia="zh-TW"/>
        </w:rPr>
        <w:t>Islamic</w:t>
      </w:r>
      <w:proofErr w:type="spellEnd"/>
      <w:r w:rsidRPr="00213AAB">
        <w:rPr>
          <w:b/>
          <w:lang w:eastAsia="zh-TW"/>
        </w:rPr>
        <w:t xml:space="preserve"> University</w:t>
      </w:r>
      <w:r w:rsidRPr="00213AAB">
        <w:rPr>
          <w:lang w:eastAsia="zh-TW"/>
        </w:rPr>
        <w:t xml:space="preserve"> in </w:t>
      </w:r>
      <w:r w:rsidRPr="00213AAB">
        <w:rPr>
          <w:b/>
          <w:bCs/>
          <w:lang w:eastAsia="zh-TW"/>
        </w:rPr>
        <w:t xml:space="preserve">Medina </w:t>
      </w:r>
      <w:r>
        <w:rPr>
          <w:bCs/>
          <w:lang w:eastAsia="zh-TW"/>
        </w:rPr>
        <w:t>produziert</w:t>
      </w:r>
      <w:r w:rsidRPr="00B309B1">
        <w:rPr>
          <w:bCs/>
          <w:lang w:eastAsia="zh-TW"/>
        </w:rPr>
        <w:t xml:space="preserve"> </w:t>
      </w:r>
      <w:r>
        <w:rPr>
          <w:bCs/>
          <w:lang w:eastAsia="zh-TW"/>
        </w:rPr>
        <w:t>jeweils</w:t>
      </w:r>
      <w:r w:rsidRPr="00B309B1">
        <w:rPr>
          <w:bCs/>
          <w:lang w:eastAsia="zh-TW"/>
        </w:rPr>
        <w:t xml:space="preserve"> eine </w:t>
      </w:r>
      <w:proofErr w:type="spellStart"/>
      <w:r w:rsidRPr="00B309B1">
        <w:rPr>
          <w:bCs/>
          <w:lang w:eastAsia="zh-TW"/>
        </w:rPr>
        <w:t>Rapida</w:t>
      </w:r>
      <w:proofErr w:type="spellEnd"/>
      <w:r w:rsidRPr="00B309B1">
        <w:rPr>
          <w:bCs/>
          <w:lang w:eastAsia="zh-TW"/>
        </w:rPr>
        <w:t xml:space="preserve"> 105. </w:t>
      </w:r>
      <w:r>
        <w:rPr>
          <w:bCs/>
          <w:lang w:eastAsia="zh-TW"/>
        </w:rPr>
        <w:t>Beide Maschinen</w:t>
      </w:r>
      <w:r w:rsidR="00A678A8">
        <w:rPr>
          <w:bCs/>
          <w:lang w:eastAsia="zh-TW"/>
        </w:rPr>
        <w:t xml:space="preserve"> verfügen</w:t>
      </w:r>
      <w:r w:rsidRPr="00B309B1">
        <w:rPr>
          <w:bCs/>
          <w:lang w:eastAsia="zh-TW"/>
        </w:rPr>
        <w:t xml:space="preserve"> über vier Farbwerke</w:t>
      </w:r>
      <w:r>
        <w:rPr>
          <w:bCs/>
          <w:lang w:eastAsia="zh-TW"/>
        </w:rPr>
        <w:t>,</w:t>
      </w:r>
      <w:r w:rsidRPr="00B309B1">
        <w:rPr>
          <w:bCs/>
          <w:lang w:eastAsia="zh-TW"/>
        </w:rPr>
        <w:t xml:space="preserve"> </w:t>
      </w:r>
      <w:proofErr w:type="spellStart"/>
      <w:r w:rsidRPr="00B309B1">
        <w:rPr>
          <w:bCs/>
          <w:lang w:eastAsia="zh-TW"/>
        </w:rPr>
        <w:t>Lackturm</w:t>
      </w:r>
      <w:proofErr w:type="spellEnd"/>
      <w:r w:rsidRPr="00B309B1">
        <w:rPr>
          <w:bCs/>
          <w:lang w:eastAsia="zh-TW"/>
        </w:rPr>
        <w:t xml:space="preserve"> und Auslageverlängerung. </w:t>
      </w:r>
      <w:r>
        <w:rPr>
          <w:bCs/>
          <w:lang w:eastAsia="zh-TW"/>
        </w:rPr>
        <w:t>Hauptprodukte sind ebenso Bücher und Magazine der Universitäten</w:t>
      </w:r>
      <w:r w:rsidR="001B67AE">
        <w:t>.</w:t>
      </w:r>
    </w:p>
    <w:p w:rsidR="00534D38" w:rsidRDefault="0018412B" w:rsidP="00584EAD">
      <w:pPr>
        <w:spacing w:after="240"/>
      </w:pPr>
      <w:r>
        <w:t xml:space="preserve">Ein wesentlicher Grund für die positive Resonanz auf Drucktechnik von </w:t>
      </w:r>
      <w:proofErr w:type="spellStart"/>
      <w:r>
        <w:t>Koenig</w:t>
      </w:r>
      <w:proofErr w:type="spellEnd"/>
      <w:r>
        <w:t xml:space="preserve"> &amp; Bauer ist die erstklassige und transparente Beratung durch den regionalen Vertriebspartner Al-</w:t>
      </w:r>
      <w:proofErr w:type="spellStart"/>
      <w:r>
        <w:t>Kharafi</w:t>
      </w:r>
      <w:proofErr w:type="spellEnd"/>
      <w:r>
        <w:t xml:space="preserve"> und die Zusammenarbeit mit den Werken in Deutschland. So können die Wünsche der Anwender schnell erfüllt und maßgeschneiderte Technik angeboten werden. Zudem wurden vor Ort Serviceeinheiten geschaffen, die alle Industriezentren des riesigen Landes abdecken und eine optimale Nähe zu den Anwendern sichern</w:t>
      </w:r>
      <w:r w:rsidR="001B67AE">
        <w:t>.</w:t>
      </w:r>
    </w:p>
    <w:p w:rsidR="00534D38" w:rsidRDefault="0018412B" w:rsidP="00584EAD">
      <w:pPr>
        <w:spacing w:after="240"/>
      </w:pPr>
      <w:r>
        <w:lastRenderedPageBreak/>
        <w:t>In einer Zeit schrumpfender Märkte und sinkender Margen zeigt der älteste Druckmaschinenhersteller der Welt u.</w:t>
      </w:r>
      <w:r w:rsidR="00A678A8">
        <w:t xml:space="preserve"> </w:t>
      </w:r>
      <w:bookmarkStart w:id="0" w:name="_GoBack"/>
      <w:bookmarkEnd w:id="0"/>
      <w:r>
        <w:t>a. auf dem arabischen Markt, dass auch positive Entwicklungen zum Nutzen der jeweiligen Anwender möglich sind.</w:t>
      </w:r>
    </w:p>
    <w:p w:rsidR="00534D38" w:rsidRPr="00534D38" w:rsidRDefault="00534D38" w:rsidP="00584EAD">
      <w:pPr>
        <w:spacing w:after="240"/>
      </w:pPr>
    </w:p>
    <w:p w:rsidR="00BC4F56" w:rsidRPr="00534D38" w:rsidRDefault="00534D38" w:rsidP="00BC4F56">
      <w:pPr>
        <w:pStyle w:val="berschrift4"/>
        <w:rPr>
          <w:lang w:val="de-DE"/>
        </w:rPr>
      </w:pPr>
      <w:r>
        <w:rPr>
          <w:lang w:val="de-DE"/>
        </w:rPr>
        <w:t>Foto 1</w:t>
      </w:r>
      <w:r w:rsidR="0099606A" w:rsidRPr="00534D38">
        <w:rPr>
          <w:lang w:val="de-DE"/>
        </w:rPr>
        <w:t>:</w:t>
      </w:r>
    </w:p>
    <w:p w:rsidR="00BC4F56" w:rsidRDefault="0018412B" w:rsidP="00366C2C">
      <w:pPr>
        <w:spacing w:after="240"/>
      </w:pPr>
      <w:r>
        <w:t xml:space="preserve">Eine </w:t>
      </w:r>
      <w:proofErr w:type="spellStart"/>
      <w:r>
        <w:t>Rapida</w:t>
      </w:r>
      <w:proofErr w:type="spellEnd"/>
      <w:r>
        <w:t xml:space="preserve"> 106 produziert in </w:t>
      </w:r>
      <w:r w:rsidRPr="00CB56C2">
        <w:t xml:space="preserve">der </w:t>
      </w:r>
      <w:r w:rsidRPr="00CB56C2">
        <w:rPr>
          <w:rFonts w:cstheme="minorHAnsi"/>
          <w:lang w:eastAsia="zh-TW"/>
        </w:rPr>
        <w:t xml:space="preserve">Gouvernement </w:t>
      </w:r>
      <w:proofErr w:type="spellStart"/>
      <w:r w:rsidRPr="00CB56C2">
        <w:rPr>
          <w:rFonts w:cstheme="minorHAnsi"/>
          <w:lang w:eastAsia="zh-TW"/>
        </w:rPr>
        <w:t>Printing</w:t>
      </w:r>
      <w:proofErr w:type="spellEnd"/>
      <w:r w:rsidRPr="00CB56C2">
        <w:rPr>
          <w:rFonts w:cstheme="minorHAnsi"/>
          <w:lang w:eastAsia="zh-TW"/>
        </w:rPr>
        <w:t xml:space="preserve"> Press in </w:t>
      </w:r>
      <w:proofErr w:type="spellStart"/>
      <w:r w:rsidRPr="00CB56C2">
        <w:rPr>
          <w:rFonts w:cstheme="minorHAnsi"/>
          <w:bCs/>
          <w:lang w:eastAsia="zh-TW"/>
        </w:rPr>
        <w:t>Riyadh</w:t>
      </w:r>
      <w:proofErr w:type="spellEnd"/>
      <w:r w:rsidRPr="00CB56C2">
        <w:rPr>
          <w:rFonts w:cstheme="minorHAnsi"/>
          <w:bCs/>
          <w:lang w:eastAsia="zh-TW"/>
        </w:rPr>
        <w:t xml:space="preserve">. Anlässlich der Inbetriebnahme trafen sich v.l.n.r. Jörg Winkler, </w:t>
      </w:r>
      <w:r w:rsidRPr="007177D7">
        <w:rPr>
          <w:rFonts w:cstheme="minorHAnsi"/>
          <w:bCs/>
          <w:lang w:eastAsia="zh-TW"/>
        </w:rPr>
        <w:t xml:space="preserve">Service-Direktor </w:t>
      </w:r>
      <w:proofErr w:type="spellStart"/>
      <w:r w:rsidRPr="007177D7">
        <w:rPr>
          <w:rFonts w:cstheme="minorHAnsi"/>
          <w:bCs/>
          <w:lang w:eastAsia="zh-TW"/>
        </w:rPr>
        <w:t>Koenig</w:t>
      </w:r>
      <w:proofErr w:type="spellEnd"/>
      <w:r w:rsidRPr="007177D7">
        <w:rPr>
          <w:rFonts w:cstheme="minorHAnsi"/>
          <w:bCs/>
          <w:lang w:eastAsia="zh-TW"/>
        </w:rPr>
        <w:t xml:space="preserve"> &amp; Bauer </w:t>
      </w:r>
      <w:proofErr w:type="spellStart"/>
      <w:r w:rsidRPr="007177D7">
        <w:rPr>
          <w:rFonts w:cstheme="minorHAnsi"/>
          <w:bCs/>
          <w:lang w:eastAsia="zh-TW"/>
        </w:rPr>
        <w:t>Sheetfed</w:t>
      </w:r>
      <w:proofErr w:type="spellEnd"/>
      <w:r w:rsidRPr="007177D7">
        <w:rPr>
          <w:rFonts w:cstheme="minorHAnsi"/>
          <w:bCs/>
          <w:lang w:eastAsia="zh-TW"/>
        </w:rPr>
        <w:t>,</w:t>
      </w:r>
      <w:r w:rsidR="00366C2C">
        <w:rPr>
          <w:rFonts w:cstheme="minorHAnsi"/>
          <w:bCs/>
          <w:color w:val="FF0000"/>
          <w:lang w:eastAsia="zh-TW"/>
        </w:rPr>
        <w:t xml:space="preserve"> </w:t>
      </w:r>
      <w:r w:rsidR="00366C2C" w:rsidRPr="00E45461">
        <w:rPr>
          <w:rFonts w:cstheme="minorHAnsi"/>
          <w:bCs/>
          <w:lang w:eastAsia="zh-TW"/>
        </w:rPr>
        <w:t xml:space="preserve">Yousef Al </w:t>
      </w:r>
      <w:proofErr w:type="spellStart"/>
      <w:r w:rsidR="00366C2C" w:rsidRPr="00E45461">
        <w:rPr>
          <w:rFonts w:cstheme="minorHAnsi"/>
          <w:bCs/>
          <w:lang w:eastAsia="zh-TW"/>
        </w:rPr>
        <w:t>Khazaly</w:t>
      </w:r>
      <w:proofErr w:type="spellEnd"/>
      <w:r w:rsidRPr="00E45461">
        <w:rPr>
          <w:rFonts w:cstheme="minorHAnsi"/>
          <w:bCs/>
          <w:lang w:eastAsia="zh-TW"/>
        </w:rPr>
        <w:t>,</w:t>
      </w:r>
      <w:r w:rsidR="00366C2C" w:rsidRPr="00E45461">
        <w:rPr>
          <w:rFonts w:cstheme="minorHAnsi"/>
          <w:bCs/>
          <w:lang w:eastAsia="zh-TW"/>
        </w:rPr>
        <w:t xml:space="preserve"> </w:t>
      </w:r>
      <w:proofErr w:type="spellStart"/>
      <w:r w:rsidR="00366C2C" w:rsidRPr="00E45461">
        <w:rPr>
          <w:rFonts w:cstheme="minorHAnsi"/>
          <w:bCs/>
          <w:lang w:eastAsia="zh-TW"/>
        </w:rPr>
        <w:t>Printing</w:t>
      </w:r>
      <w:proofErr w:type="spellEnd"/>
      <w:r w:rsidR="00366C2C" w:rsidRPr="00E45461">
        <w:rPr>
          <w:rFonts w:cstheme="minorHAnsi"/>
          <w:bCs/>
          <w:lang w:eastAsia="zh-TW"/>
        </w:rPr>
        <w:t xml:space="preserve"> Manager</w:t>
      </w:r>
      <w:r w:rsidRPr="00E45461">
        <w:rPr>
          <w:rFonts w:cstheme="minorHAnsi"/>
          <w:bCs/>
          <w:lang w:eastAsia="zh-TW"/>
        </w:rPr>
        <w:t xml:space="preserve"> der </w:t>
      </w:r>
      <w:r w:rsidRPr="00E45461">
        <w:rPr>
          <w:rFonts w:cstheme="minorHAnsi"/>
          <w:lang w:eastAsia="zh-TW"/>
        </w:rPr>
        <w:t xml:space="preserve">Gouvernement </w:t>
      </w:r>
      <w:proofErr w:type="spellStart"/>
      <w:r w:rsidRPr="00E45461">
        <w:rPr>
          <w:rFonts w:cstheme="minorHAnsi"/>
          <w:lang w:eastAsia="zh-TW"/>
        </w:rPr>
        <w:t>Printing</w:t>
      </w:r>
      <w:proofErr w:type="spellEnd"/>
      <w:r w:rsidRPr="00E45461">
        <w:rPr>
          <w:rFonts w:cstheme="minorHAnsi"/>
          <w:lang w:eastAsia="zh-TW"/>
        </w:rPr>
        <w:t xml:space="preserve"> Press, </w:t>
      </w:r>
      <w:r>
        <w:rPr>
          <w:rFonts w:cstheme="minorHAnsi"/>
          <w:lang w:eastAsia="zh-TW"/>
        </w:rPr>
        <w:t xml:space="preserve">Sven </w:t>
      </w:r>
      <w:proofErr w:type="spellStart"/>
      <w:r>
        <w:rPr>
          <w:rFonts w:cstheme="minorHAnsi"/>
          <w:lang w:eastAsia="zh-TW"/>
        </w:rPr>
        <w:t>Strzelczyk</w:t>
      </w:r>
      <w:proofErr w:type="spellEnd"/>
      <w:r>
        <w:rPr>
          <w:rFonts w:cstheme="minorHAnsi"/>
          <w:lang w:eastAsia="zh-TW"/>
        </w:rPr>
        <w:t xml:space="preserve">, Vertriebsdirektor </w:t>
      </w:r>
      <w:proofErr w:type="spellStart"/>
      <w:r>
        <w:rPr>
          <w:rFonts w:cstheme="minorHAnsi"/>
          <w:lang w:eastAsia="zh-TW"/>
        </w:rPr>
        <w:t>Koenig</w:t>
      </w:r>
      <w:proofErr w:type="spellEnd"/>
      <w:r>
        <w:rPr>
          <w:rFonts w:cstheme="minorHAnsi"/>
          <w:lang w:eastAsia="zh-TW"/>
        </w:rPr>
        <w:t xml:space="preserve"> &amp; Bauer </w:t>
      </w:r>
      <w:proofErr w:type="spellStart"/>
      <w:r>
        <w:rPr>
          <w:rFonts w:cstheme="minorHAnsi"/>
          <w:lang w:eastAsia="zh-TW"/>
        </w:rPr>
        <w:t>Sheetfed</w:t>
      </w:r>
      <w:proofErr w:type="spellEnd"/>
      <w:r>
        <w:rPr>
          <w:rFonts w:cstheme="minorHAnsi"/>
          <w:lang w:eastAsia="zh-TW"/>
        </w:rPr>
        <w:t xml:space="preserve">, sowie </w:t>
      </w:r>
      <w:proofErr w:type="spellStart"/>
      <w:r w:rsidRPr="00CB56C2">
        <w:rPr>
          <w:bCs/>
          <w:lang w:eastAsia="zh-TW"/>
        </w:rPr>
        <w:t>Abdalah</w:t>
      </w:r>
      <w:proofErr w:type="spellEnd"/>
      <w:r w:rsidRPr="00CB56C2">
        <w:rPr>
          <w:bCs/>
          <w:lang w:eastAsia="zh-TW"/>
        </w:rPr>
        <w:t xml:space="preserve"> </w:t>
      </w:r>
      <w:proofErr w:type="spellStart"/>
      <w:r w:rsidRPr="00CB56C2">
        <w:rPr>
          <w:bCs/>
          <w:lang w:eastAsia="zh-TW"/>
        </w:rPr>
        <w:t>Alhareri</w:t>
      </w:r>
      <w:proofErr w:type="spellEnd"/>
      <w:r w:rsidRPr="00CB56C2">
        <w:rPr>
          <w:bCs/>
          <w:lang w:eastAsia="zh-TW"/>
        </w:rPr>
        <w:t>, General Manager von Al-</w:t>
      </w:r>
      <w:proofErr w:type="spellStart"/>
      <w:r w:rsidRPr="00CB56C2">
        <w:rPr>
          <w:bCs/>
          <w:lang w:eastAsia="zh-TW"/>
        </w:rPr>
        <w:t>Kaharafi</w:t>
      </w:r>
      <w:proofErr w:type="spellEnd"/>
      <w:r w:rsidRPr="00CB56C2">
        <w:rPr>
          <w:bCs/>
          <w:lang w:eastAsia="zh-TW"/>
        </w:rPr>
        <w:t>, vor der neuen Hochleistungsmaschine</w:t>
      </w:r>
    </w:p>
    <w:p w:rsidR="00534D38" w:rsidRPr="00534D38" w:rsidRDefault="00534D38" w:rsidP="00534D38">
      <w:pPr>
        <w:pStyle w:val="berschrift4"/>
        <w:rPr>
          <w:lang w:val="de-DE"/>
        </w:rPr>
      </w:pPr>
      <w:r>
        <w:rPr>
          <w:lang w:val="de-DE"/>
        </w:rPr>
        <w:t>Foto 2</w:t>
      </w:r>
      <w:r w:rsidRPr="00534D38">
        <w:rPr>
          <w:lang w:val="de-DE"/>
        </w:rPr>
        <w:t>:</w:t>
      </w:r>
    </w:p>
    <w:p w:rsidR="00534D38" w:rsidRPr="008042E3" w:rsidRDefault="0018412B" w:rsidP="00534D38">
      <w:pPr>
        <w:spacing w:after="240"/>
      </w:pPr>
      <w:r>
        <w:t xml:space="preserve">Großer Bahnhof mit den Verantwortlichen der </w:t>
      </w:r>
      <w:r w:rsidRPr="004D30DC">
        <w:rPr>
          <w:lang w:eastAsia="zh-TW"/>
        </w:rPr>
        <w:t xml:space="preserve">King Abdulaziz University </w:t>
      </w:r>
      <w:proofErr w:type="spellStart"/>
      <w:r w:rsidRPr="004D30DC">
        <w:rPr>
          <w:lang w:eastAsia="zh-TW"/>
        </w:rPr>
        <w:t>Printing</w:t>
      </w:r>
      <w:proofErr w:type="spellEnd"/>
      <w:r w:rsidRPr="004D30DC">
        <w:rPr>
          <w:lang w:eastAsia="zh-TW"/>
        </w:rPr>
        <w:t xml:space="preserve"> Press anlässlich der Inbetriebnahme der </w:t>
      </w:r>
      <w:proofErr w:type="spellStart"/>
      <w:r w:rsidRPr="004D30DC">
        <w:rPr>
          <w:lang w:eastAsia="zh-TW"/>
        </w:rPr>
        <w:t>Rapida</w:t>
      </w:r>
      <w:proofErr w:type="spellEnd"/>
      <w:r w:rsidRPr="004D30DC">
        <w:rPr>
          <w:lang w:eastAsia="zh-TW"/>
        </w:rPr>
        <w:t xml:space="preserve"> 105</w:t>
      </w:r>
    </w:p>
    <w:p w:rsidR="00534D38" w:rsidRPr="00534D38" w:rsidRDefault="00534D38" w:rsidP="00E45461">
      <w:pPr>
        <w:pStyle w:val="berschrift4"/>
        <w:rPr>
          <w:lang w:val="de-DE"/>
        </w:rPr>
      </w:pPr>
      <w:r>
        <w:rPr>
          <w:lang w:val="de-DE"/>
        </w:rPr>
        <w:t>Foto 3</w:t>
      </w:r>
      <w:r w:rsidRPr="00534D38">
        <w:rPr>
          <w:lang w:val="de-DE"/>
        </w:rPr>
        <w:t>:</w:t>
      </w:r>
      <w:r w:rsidR="0018412B">
        <w:rPr>
          <w:lang w:val="de-DE"/>
        </w:rPr>
        <w:t xml:space="preserve"> </w:t>
      </w:r>
    </w:p>
    <w:p w:rsidR="0018412B" w:rsidRDefault="0018412B" w:rsidP="00387099">
      <w:pPr>
        <w:spacing w:after="240"/>
        <w:rPr>
          <w:bCs/>
          <w:lang w:eastAsia="zh-TW"/>
        </w:rPr>
      </w:pPr>
      <w:r w:rsidRPr="003C3D58">
        <w:t xml:space="preserve">Auch die </w:t>
      </w:r>
      <w:r w:rsidRPr="003C3D58">
        <w:rPr>
          <w:lang w:eastAsia="zh-TW"/>
        </w:rPr>
        <w:t xml:space="preserve">Al </w:t>
      </w:r>
      <w:proofErr w:type="spellStart"/>
      <w:r w:rsidRPr="003C3D58">
        <w:rPr>
          <w:lang w:eastAsia="zh-TW"/>
        </w:rPr>
        <w:t>Qura</w:t>
      </w:r>
      <w:proofErr w:type="spellEnd"/>
      <w:r w:rsidRPr="003C3D58">
        <w:rPr>
          <w:lang w:eastAsia="zh-TW"/>
        </w:rPr>
        <w:t xml:space="preserve"> University </w:t>
      </w:r>
      <w:proofErr w:type="spellStart"/>
      <w:r w:rsidRPr="003C3D58">
        <w:rPr>
          <w:lang w:eastAsia="zh-TW"/>
        </w:rPr>
        <w:t>Printing</w:t>
      </w:r>
      <w:proofErr w:type="spellEnd"/>
      <w:r w:rsidRPr="003C3D58">
        <w:rPr>
          <w:lang w:eastAsia="zh-TW"/>
        </w:rPr>
        <w:t xml:space="preserve"> Press in </w:t>
      </w:r>
      <w:r w:rsidRPr="003C3D58">
        <w:rPr>
          <w:bCs/>
          <w:lang w:eastAsia="zh-TW"/>
        </w:rPr>
        <w:t>Mekka</w:t>
      </w:r>
      <w:r>
        <w:rPr>
          <w:bCs/>
          <w:lang w:eastAsia="zh-TW"/>
        </w:rPr>
        <w:t xml:space="preserve"> setzt auf Bogenoffset-T</w:t>
      </w:r>
      <w:r w:rsidRPr="003C3D58">
        <w:rPr>
          <w:bCs/>
          <w:lang w:eastAsia="zh-TW"/>
        </w:rPr>
        <w:t xml:space="preserve">echnik von </w:t>
      </w:r>
      <w:proofErr w:type="spellStart"/>
      <w:r w:rsidRPr="003C3D58">
        <w:rPr>
          <w:bCs/>
          <w:lang w:eastAsia="zh-TW"/>
        </w:rPr>
        <w:t>Koenig</w:t>
      </w:r>
      <w:proofErr w:type="spellEnd"/>
      <w:r w:rsidRPr="003C3D58">
        <w:rPr>
          <w:bCs/>
          <w:lang w:eastAsia="zh-TW"/>
        </w:rPr>
        <w:t xml:space="preserve"> &amp; Bauer</w:t>
      </w:r>
    </w:p>
    <w:p w:rsidR="00E45461" w:rsidRDefault="00E45461" w:rsidP="00387099">
      <w:pPr>
        <w:spacing w:after="240"/>
        <w:rPr>
          <w:bCs/>
          <w:lang w:eastAsia="zh-TW"/>
        </w:rPr>
      </w:pPr>
    </w:p>
    <w:p w:rsidR="00E45461" w:rsidRDefault="00E45461" w:rsidP="00387099">
      <w:pPr>
        <w:spacing w:after="240"/>
        <w:rPr>
          <w:bCs/>
          <w:lang w:eastAsia="zh-TW"/>
        </w:rPr>
      </w:pPr>
    </w:p>
    <w:p w:rsidR="00E45461" w:rsidRDefault="00E45461" w:rsidP="00387099">
      <w:pPr>
        <w:spacing w:after="240"/>
      </w:pPr>
    </w:p>
    <w:p w:rsidR="00584EAD" w:rsidRDefault="00584EAD" w:rsidP="00584EAD">
      <w:pPr>
        <w:spacing w:after="240"/>
      </w:pPr>
      <w:r w:rsidRPr="00BC4F56">
        <w:rPr>
          <w:b/>
        </w:rPr>
        <w:t>Ansprechpartner für die Presse</w:t>
      </w:r>
      <w:r>
        <w:br/>
      </w:r>
      <w:proofErr w:type="spellStart"/>
      <w:r w:rsidR="007E6CB4" w:rsidRPr="009C4A30">
        <w:t>Koenig</w:t>
      </w:r>
      <w:proofErr w:type="spellEnd"/>
      <w:r w:rsidR="007E6CB4" w:rsidRPr="009C4A30">
        <w:t xml:space="preserve">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8" w:history="1">
        <w:r w:rsidR="007E6CB4" w:rsidRPr="00115532">
          <w:rPr>
            <w:rStyle w:val="Hyperlink"/>
          </w:rPr>
          <w:t>martin.daenhardt@koenig-bauer.com</w:t>
        </w:r>
      </w:hyperlink>
    </w:p>
    <w:p w:rsidR="00584EAD" w:rsidRPr="008C2BC0" w:rsidRDefault="00584EAD" w:rsidP="00584EAD">
      <w:pPr>
        <w:pStyle w:val="berschrift4"/>
        <w:rPr>
          <w:lang w:val="de-DE"/>
        </w:rPr>
      </w:pPr>
      <w:r w:rsidRPr="008C2BC0">
        <w:rPr>
          <w:lang w:val="de-DE"/>
        </w:rPr>
        <w:t xml:space="preserve">Über </w:t>
      </w:r>
      <w:proofErr w:type="spellStart"/>
      <w:r w:rsidRPr="008C2BC0">
        <w:rPr>
          <w:lang w:val="de-DE"/>
        </w:rPr>
        <w:t>Koenig</w:t>
      </w:r>
      <w:proofErr w:type="spellEnd"/>
      <w:r w:rsidRPr="008C2BC0">
        <w:rPr>
          <w:lang w:val="de-DE"/>
        </w:rPr>
        <w:t xml:space="preserve"> &amp; Bauer</w:t>
      </w:r>
    </w:p>
    <w:p w:rsidR="00BC4F56" w:rsidRDefault="00B933DB" w:rsidP="00BC4F56">
      <w:pPr>
        <w:spacing w:after="240"/>
      </w:pPr>
      <w:proofErr w:type="spellStart"/>
      <w:r w:rsidRPr="00B933DB">
        <w:t>Koenig</w:t>
      </w:r>
      <w:proofErr w:type="spellEnd"/>
      <w:r w:rsidRPr="00B933DB">
        <w:t xml:space="preserve">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w:t>
      </w:r>
      <w:proofErr w:type="spellStart"/>
      <w:r w:rsidR="00BC4F56" w:rsidRPr="001B3192">
        <w:t>Koenig</w:t>
      </w:r>
      <w:proofErr w:type="spellEnd"/>
      <w:r w:rsidR="00BC4F56" w:rsidRPr="001B3192">
        <w:t xml:space="preserve">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CC" w:rsidRDefault="00B76DCC" w:rsidP="00647A4F">
      <w:pPr>
        <w:spacing w:after="240"/>
      </w:pPr>
      <w:r>
        <w:separator/>
      </w:r>
    </w:p>
    <w:p w:rsidR="00B76DCC" w:rsidRDefault="00B76DCC" w:rsidP="00647A4F">
      <w:pPr>
        <w:spacing w:after="240"/>
      </w:pPr>
    </w:p>
  </w:endnote>
  <w:endnote w:type="continuationSeparator" w:id="0">
    <w:p w:rsidR="00B76DCC" w:rsidRDefault="00B76DCC" w:rsidP="00647A4F">
      <w:pPr>
        <w:spacing w:after="240"/>
      </w:pPr>
      <w:r>
        <w:continuationSeparator/>
      </w:r>
    </w:p>
    <w:p w:rsidR="00B76DCC" w:rsidRDefault="00B76DCC"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A678A8"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D31E7C" w:rsidRPr="00D31E7C">
          <w:t>Staatliche Druckbetriebe in Saudi Arabien investieren</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A678A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D31E7C">
          <w:t>Staatliche Druckbetriebe in Saudi Arabien investieren</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CC" w:rsidRDefault="00B76DCC" w:rsidP="00647A4F">
      <w:pPr>
        <w:spacing w:after="240"/>
      </w:pPr>
      <w:r>
        <w:separator/>
      </w:r>
    </w:p>
  </w:footnote>
  <w:footnote w:type="continuationSeparator" w:id="0">
    <w:p w:rsidR="00B76DCC" w:rsidRDefault="00B76DCC" w:rsidP="00647A4F">
      <w:pPr>
        <w:spacing w:after="240"/>
      </w:pPr>
      <w:r>
        <w:continuationSeparator/>
      </w:r>
    </w:p>
    <w:p w:rsidR="00B76DCC" w:rsidRDefault="00B76DCC"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4"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3"/>
  </w:num>
  <w:num w:numId="4">
    <w:abstractNumId w:val="3"/>
  </w:num>
  <w:num w:numId="5">
    <w:abstractNumId w:val="2"/>
  </w:num>
  <w:num w:numId="6">
    <w:abstractNumId w:val="1"/>
  </w:num>
  <w:num w:numId="7">
    <w:abstractNumId w:val="0"/>
  </w:num>
  <w:num w:numId="8">
    <w:abstractNumId w:val="11"/>
  </w:num>
  <w:num w:numId="9">
    <w:abstractNumId w:val="6"/>
  </w:num>
  <w:num w:numId="10">
    <w:abstractNumId w:val="15"/>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15"/>
  </w:num>
  <w:num w:numId="18">
    <w:abstractNumId w:val="15"/>
  </w:num>
  <w:num w:numId="19">
    <w:abstractNumId w:val="15"/>
  </w:num>
  <w:num w:numId="20">
    <w:abstractNumId w:val="15"/>
  </w:num>
  <w:num w:numId="21">
    <w:abstractNumId w:val="15"/>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8412B"/>
    <w:rsid w:val="00197029"/>
    <w:rsid w:val="001B5BAA"/>
    <w:rsid w:val="001B67AE"/>
    <w:rsid w:val="001B747C"/>
    <w:rsid w:val="001C394D"/>
    <w:rsid w:val="001E5ABB"/>
    <w:rsid w:val="00204EAE"/>
    <w:rsid w:val="00210ACB"/>
    <w:rsid w:val="0021638F"/>
    <w:rsid w:val="0022027F"/>
    <w:rsid w:val="00262EA4"/>
    <w:rsid w:val="00265400"/>
    <w:rsid w:val="0027081D"/>
    <w:rsid w:val="00282128"/>
    <w:rsid w:val="0028338E"/>
    <w:rsid w:val="002A5D4F"/>
    <w:rsid w:val="002B77B3"/>
    <w:rsid w:val="002C05E4"/>
    <w:rsid w:val="002E1AB6"/>
    <w:rsid w:val="002E3557"/>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3745"/>
    <w:rsid w:val="00534D38"/>
    <w:rsid w:val="0055123F"/>
    <w:rsid w:val="00563C4E"/>
    <w:rsid w:val="0057450D"/>
    <w:rsid w:val="00584EAD"/>
    <w:rsid w:val="005865F5"/>
    <w:rsid w:val="005943F7"/>
    <w:rsid w:val="005A1925"/>
    <w:rsid w:val="005A281B"/>
    <w:rsid w:val="005B1FCC"/>
    <w:rsid w:val="005E1ABB"/>
    <w:rsid w:val="005E5705"/>
    <w:rsid w:val="005F3C60"/>
    <w:rsid w:val="00614D44"/>
    <w:rsid w:val="00614D7E"/>
    <w:rsid w:val="0063340E"/>
    <w:rsid w:val="00647A4F"/>
    <w:rsid w:val="006571D2"/>
    <w:rsid w:val="00673988"/>
    <w:rsid w:val="0067694D"/>
    <w:rsid w:val="00677B21"/>
    <w:rsid w:val="00697DB1"/>
    <w:rsid w:val="006C6CB5"/>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6E07"/>
    <w:rsid w:val="00A94015"/>
    <w:rsid w:val="00A954A7"/>
    <w:rsid w:val="00A95799"/>
    <w:rsid w:val="00AA30BE"/>
    <w:rsid w:val="00AA6529"/>
    <w:rsid w:val="00B06C8C"/>
    <w:rsid w:val="00B401C6"/>
    <w:rsid w:val="00B622F0"/>
    <w:rsid w:val="00B6648E"/>
    <w:rsid w:val="00B66B5F"/>
    <w:rsid w:val="00B76DCC"/>
    <w:rsid w:val="00B933DB"/>
    <w:rsid w:val="00BA3329"/>
    <w:rsid w:val="00BC4F56"/>
    <w:rsid w:val="00BF6AC1"/>
    <w:rsid w:val="00C275C9"/>
    <w:rsid w:val="00C32F47"/>
    <w:rsid w:val="00C66DA1"/>
    <w:rsid w:val="00C7355A"/>
    <w:rsid w:val="00C97C18"/>
    <w:rsid w:val="00CD0A11"/>
    <w:rsid w:val="00CE7598"/>
    <w:rsid w:val="00D23C2E"/>
    <w:rsid w:val="00D31E7C"/>
    <w:rsid w:val="00D37C08"/>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7E5A"/>
    <w:rsid w:val="00EA1A60"/>
    <w:rsid w:val="00EA57A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24F0-F5DA-40F7-9326-2B965211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3850</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DruckArt zeigt Format</vt:lpstr>
      <vt:lpstr>DruckArt zeigt Format</vt:lpstr>
    </vt:vector>
  </TitlesOfParts>
  <Company>Koenig &amp; Bauer</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 Druckbetriebe in Saudi Arabien investieren</dc:title>
  <dc:creator>Bausenwein, Linda (ZM)</dc:creator>
  <dc:description>Optimiert für Word 2016</dc:description>
  <cp:lastModifiedBy>Bausenwein, Linda (ZM)</cp:lastModifiedBy>
  <cp:revision>12</cp:revision>
  <dcterms:created xsi:type="dcterms:W3CDTF">2019-07-29T17:34:00Z</dcterms:created>
  <dcterms:modified xsi:type="dcterms:W3CDTF">2019-08-13T09:11:00Z</dcterms:modified>
</cp:coreProperties>
</file>