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88D" w:rsidRDefault="00C61F90">
      <w:pPr>
        <w:pStyle w:val="Titel"/>
      </w:pPr>
      <w:bookmarkStart w:id="0" w:name="_heading=h.gjdgxs" w:colFirst="0" w:colLast="0"/>
      <w:bookmarkEnd w:id="0"/>
      <w:r>
        <w:t xml:space="preserve">Press Release </w:t>
      </w:r>
    </w:p>
    <w:p w:rsidR="00F7688D" w:rsidRDefault="00C61F90">
      <w:pPr>
        <w:pStyle w:val="berschrift1"/>
        <w:tabs>
          <w:tab w:val="left" w:pos="850"/>
        </w:tabs>
      </w:pPr>
      <w:bookmarkStart w:id="1" w:name="_heading=h.30j0zll" w:colFirst="0" w:colLast="0"/>
      <w:bookmarkEnd w:id="1"/>
      <w:r>
        <w:t>Koenig &amp; Bauer Demonstrates Credentials as a One-Stop Supplier for Folding Carton Production</w:t>
      </w:r>
    </w:p>
    <w:p w:rsidR="00F7688D" w:rsidRDefault="00C61F90">
      <w:pPr>
        <w:pStyle w:val="Untertitel"/>
      </w:pPr>
      <w:r>
        <w:t xml:space="preserve">Die-cutting specialists hold an international customer event in Barcelona </w:t>
      </w:r>
    </w:p>
    <w:p w:rsidR="00F7688D" w:rsidRDefault="00F7688D"/>
    <w:p w:rsidR="00F7688D" w:rsidRDefault="00C61F90">
      <w:pPr>
        <w:numPr>
          <w:ilvl w:val="0"/>
          <w:numId w:val="3"/>
        </w:numPr>
        <w:spacing w:after="0"/>
      </w:pPr>
      <w:r>
        <w:t>Technology Days at the new manufacturing location in Gavà (Barcelona)</w:t>
      </w:r>
    </w:p>
    <w:p w:rsidR="00F7688D" w:rsidRDefault="00C61F90">
      <w:pPr>
        <w:numPr>
          <w:ilvl w:val="0"/>
          <w:numId w:val="3"/>
        </w:numPr>
        <w:spacing w:after="0"/>
      </w:pPr>
      <w:r>
        <w:t>Live presentation of the CutPRO Q 106 – the benchmark in flat-bed die-cutting from Koenig &amp; Bauer</w:t>
      </w:r>
    </w:p>
    <w:p w:rsidR="00F7688D" w:rsidRDefault="00C61F90">
      <w:pPr>
        <w:numPr>
          <w:ilvl w:val="0"/>
          <w:numId w:val="3"/>
        </w:numPr>
        <w:spacing w:after="0"/>
      </w:pPr>
      <w:r>
        <w:t>Folding carton gluing on the Omega Allpro 110</w:t>
      </w:r>
    </w:p>
    <w:p w:rsidR="00F7688D" w:rsidRDefault="00C61F90">
      <w:r>
        <w:rPr>
          <w:b/>
          <w:color w:val="002355"/>
          <w:sz w:val="40"/>
          <w:szCs w:val="40"/>
        </w:rPr>
        <w:br/>
      </w:r>
      <w:r>
        <w:t>Radebeul, 30.03.2023</w:t>
      </w:r>
      <w:r>
        <w:br/>
        <w:t>From 21 to 24 March, Koenig &amp; Bauer Iberica opened the doors of its new manufacturing loca</w:t>
      </w:r>
      <w:r>
        <w:t>tion in Gavà (Barcelona) to existing and prospective customers from the folding carton industry. More than 90 branch professionals from 15 countries accepted the invitation to attend a series of Technology Days under the motto: “Transforming Your Post-Pres</w:t>
      </w:r>
      <w:r>
        <w:t>s with Koenig &amp; Bauer”. They were, at the same time, among the first people to be given first-hand insights into the new premises occupied by the Koenig &amp; Bauer die-cutting specialists since they relocated last year. They were able to experience both the m</w:t>
      </w:r>
      <w:r>
        <w:t xml:space="preserve">odernised facilities and the new production processes in flat-bed die-cutter manufacture for themselves. </w:t>
      </w:r>
    </w:p>
    <w:p w:rsidR="00F7688D" w:rsidRDefault="00C61F90">
      <w:r>
        <w:t xml:space="preserve">Not only that: the event also provided an excellent opportunity to become familiar with the flat-bed die-cutters CutPRO Q 106 and Ipress 106 PRO, and </w:t>
      </w:r>
      <w:r>
        <w:t>to get to know the Iberica team in live demonstrations and individual discussions.</w:t>
      </w:r>
    </w:p>
    <w:p w:rsidR="00F7688D" w:rsidRDefault="00C61F90">
      <w:pPr>
        <w:pStyle w:val="berschrift3"/>
      </w:pPr>
      <w:bookmarkStart w:id="2" w:name="_heading=h.1fob9te" w:colFirst="0" w:colLast="0"/>
      <w:bookmarkEnd w:id="2"/>
      <w:r>
        <w:t>CutPRO Q 106 SB: performance benchmark</w:t>
      </w:r>
    </w:p>
    <w:p w:rsidR="00F7688D" w:rsidRDefault="00C61F90">
      <w:r>
        <w:t>The CutPRO Q 106 SB (max. sheet format 760×1,060 mm, production speed up to 9,000 sheets/h) handled two jobs with cartons for food pro</w:t>
      </w:r>
      <w:r>
        <w:t>ducts and pharmaceuticals in different layouts and forms. The job changeover gave the guests a convincing impression of the fast makeready times and high level of automation (including Cut2Print register, Cut2Print PLUS register and the pneumatic quick-loc</w:t>
      </w:r>
      <w:r>
        <w:t>k system). Other outstanding features of the high-end CutPRO Q 106 SB:</w:t>
      </w:r>
    </w:p>
    <w:p w:rsidR="00F7688D" w:rsidRDefault="00C61F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Extremely compact design (10.9 × 6.17 m)</w:t>
      </w:r>
    </w:p>
    <w:p w:rsidR="00F7688D" w:rsidRDefault="00C61F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Maximised output thanks to high die-cutting speeds</w:t>
      </w:r>
    </w:p>
    <w:p w:rsidR="00F7688D" w:rsidRDefault="00C61F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High flexibility to process a broad spectrum of substrates – from 90 g/m² paper to solid boar</w:t>
      </w:r>
      <w:r>
        <w:rPr>
          <w:color w:val="000000"/>
        </w:rPr>
        <w:t>d (1.5 mm) or corrugated materials (up to 3 mm)</w:t>
      </w:r>
    </w:p>
    <w:p w:rsidR="00F7688D" w:rsidRDefault="00C61F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Outstanding quality and ultimate register accuracy thanks to the optical Cut2Print register system</w:t>
      </w:r>
    </w:p>
    <w:p w:rsidR="00F7688D" w:rsidRDefault="00C61F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Comprehensive automation modules to guarantee the shortest possible makeready times at job changeover</w:t>
      </w:r>
    </w:p>
    <w:p w:rsidR="00F7688D" w:rsidRDefault="00C61F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Ergonomic and convenient operation by means of touchscreens and an intuitive operating concept</w:t>
      </w:r>
    </w:p>
    <w:p w:rsidR="00F7688D" w:rsidRDefault="00C61F90">
      <w:pPr>
        <w:pStyle w:val="berschrift3"/>
      </w:pPr>
      <w:bookmarkStart w:id="3" w:name="_heading=h.3znysh7" w:colFirst="0" w:colLast="0"/>
      <w:bookmarkEnd w:id="3"/>
      <w:r>
        <w:t>Ipress 106 PRO: reliable and versatile</w:t>
      </w:r>
    </w:p>
    <w:p w:rsidR="00F7688D" w:rsidRDefault="00C61F90">
      <w:r>
        <w:t>The industry guests in attendance were then able to witness an Ipress 106 PRO in action processing identical jobs. This pe</w:t>
      </w:r>
      <w:r>
        <w:t xml:space="preserve">rmitted a direct comparison of the two machine systems and their different scales of automation for 3b medium-format production. </w:t>
      </w:r>
    </w:p>
    <w:p w:rsidR="00F7688D" w:rsidRDefault="00C61F90">
      <w:r>
        <w:t>The Ipress 106 PRO and the Ipress 106 K PRO (with integrated blanking) are aimed at folding carton producers who are intereste</w:t>
      </w:r>
      <w:r>
        <w:t>d in dependable, tried-and-tested Iberica technology. Equipped with the innovative DriveTronic feeder from the Rapida family of sheetfed offset presses, the flat-bed die-cutters in the Ipress series process a wide range of folding cartons in practically al</w:t>
      </w:r>
      <w:r>
        <w:t>l fields of application. The highlights of the Ipress 106 PRO include:</w:t>
      </w:r>
    </w:p>
    <w:p w:rsidR="00F7688D" w:rsidRDefault="00C61F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Maximum production speeds of 9,000 sheets/h (or 8,500 sheets/h for the Ipress 106 K PRO)</w:t>
      </w:r>
    </w:p>
    <w:p w:rsidR="00F7688D" w:rsidRDefault="00C61F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High flexibility regarding the substrates that can be handled (identical to the CutPRO Q 106)</w:t>
      </w:r>
    </w:p>
    <w:p w:rsidR="00F7688D" w:rsidRDefault="00C61F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Pe</w:t>
      </w:r>
      <w:r>
        <w:rPr>
          <w:color w:val="000000"/>
        </w:rPr>
        <w:t>rfect complement to Rapida presses with a maximum sheet format of 750 × 1,060 mm</w:t>
      </w:r>
    </w:p>
    <w:p w:rsidR="00F7688D" w:rsidRDefault="00C61F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Optical register control for stable sheet travel and perfect registration</w:t>
      </w:r>
    </w:p>
    <w:p w:rsidR="00F7688D" w:rsidRDefault="00C61F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Comprehensive automation functions for uninterrupted production and fast makeready</w:t>
      </w:r>
    </w:p>
    <w:p w:rsidR="00F7688D" w:rsidRDefault="00C61F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Modern control con</w:t>
      </w:r>
      <w:r>
        <w:rPr>
          <w:color w:val="000000"/>
        </w:rPr>
        <w:t>cept for maximum user convenience</w:t>
      </w:r>
    </w:p>
    <w:p w:rsidR="00F7688D" w:rsidRDefault="00C61F90">
      <w:pPr>
        <w:pStyle w:val="berschrift3"/>
      </w:pPr>
      <w:r>
        <w:t>Complete folding carton production chain</w:t>
      </w:r>
    </w:p>
    <w:p w:rsidR="00F7688D" w:rsidRDefault="00C61F90">
      <w:r>
        <w:t>To complete the process chain and to demonstrate Koenig &amp; Bauer’s credentials as a one-stop supplier of machines and equipment for folding carton production, an Omega Allpro 110 fol</w:t>
      </w:r>
      <w:r>
        <w:t>der-gluer could also be seen in action in Barcelona. Running at a speed of 400 m/min, it processed the freshly die-cut blanks into finished folding cartons.</w:t>
      </w:r>
    </w:p>
    <w:p w:rsidR="00F7688D" w:rsidRDefault="00C61F90">
      <w:r>
        <w:t>Like the flat-bed die-cutters, the folder-gluers manufactured by Koenig &amp; Bauer Duran in Istanbul offer a multitude of benefits in daily production. These include:</w:t>
      </w:r>
    </w:p>
    <w:p w:rsidR="00F7688D" w:rsidRDefault="00C61F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Extraordinary flexibility due to format widths from 96 to 1,100 mm, covering substrates from</w:t>
      </w:r>
      <w:r>
        <w:rPr>
          <w:color w:val="000000"/>
        </w:rPr>
        <w:t xml:space="preserve"> 200 to 550 g/m² and N-, F-, E-, C- and B-flute corrugated board</w:t>
      </w:r>
    </w:p>
    <w:p w:rsidR="00F7688D" w:rsidRDefault="00C61F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Innovative solutions to adapt the machine to cater to individual requirements and product needs</w:t>
      </w:r>
    </w:p>
    <w:p w:rsidR="00F7688D" w:rsidRDefault="00C61F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Fast job changeovers thanks to fully automatic processes and memory functions</w:t>
      </w:r>
    </w:p>
    <w:p w:rsidR="00F7688D" w:rsidRDefault="00C61F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Intuitive operati</w:t>
      </w:r>
      <w:r>
        <w:rPr>
          <w:color w:val="000000"/>
        </w:rPr>
        <w:t>on</w:t>
      </w:r>
    </w:p>
    <w:p w:rsidR="00F7688D" w:rsidRDefault="00C61F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Numerous automation modules to boost efficiency</w:t>
      </w:r>
    </w:p>
    <w:p w:rsidR="00F7688D" w:rsidRDefault="00C61F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Flexible integration of peripherals before and after the gluing process</w:t>
      </w:r>
    </w:p>
    <w:p w:rsidR="00F7688D" w:rsidRDefault="00C61F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Precise folding and gluing: economical use of resources, minimum waste</w:t>
      </w:r>
    </w:p>
    <w:p w:rsidR="00F7688D" w:rsidRDefault="00C61F90">
      <w:r>
        <w:t xml:space="preserve">Alongside the presentations and practical demonstrations, the </w:t>
      </w:r>
      <w:r>
        <w:t>guests enjoyed ample opportunities to discuss all the interesting details with their colleagues, both during the event and at an evening get-together. Guided tours around the historical city centre of Barcelona rounded off the Technology Days.</w:t>
      </w:r>
    </w:p>
    <w:p w:rsidR="00F7688D" w:rsidRDefault="00F7688D"/>
    <w:p w:rsidR="00F7688D" w:rsidRDefault="00C61F90">
      <w:pPr>
        <w:rPr>
          <w:u w:val="single"/>
        </w:rPr>
      </w:pPr>
      <w:r>
        <w:rPr>
          <w:u w:val="single"/>
        </w:rPr>
        <w:t>Photo 1:</w:t>
      </w:r>
    </w:p>
    <w:p w:rsidR="00F7688D" w:rsidRDefault="00C61F90">
      <w:r>
        <w:t>Dietmar Heyduck, sales director at Koenig &amp; Bauer (left), and Jan Drechsel, managing director of Koenig &amp; Bauer Iberica, welcomed the trade visitors in front of a CutPRO Q 106 K PRO, the latest generation high-performance die-cutter</w:t>
      </w:r>
    </w:p>
    <w:p w:rsidR="00F7688D" w:rsidRDefault="00C61F90">
      <w:r>
        <w:rPr>
          <w:u w:val="single"/>
        </w:rPr>
        <w:t>Photo 2:</w:t>
      </w:r>
    </w:p>
    <w:p w:rsidR="00F7688D" w:rsidRDefault="00C61F90">
      <w:r>
        <w:t>Along with machinery presentations, guests had plenty of time to talk shop with the specialists from development, sales and service</w:t>
      </w:r>
    </w:p>
    <w:p w:rsidR="00F7688D" w:rsidRDefault="00C61F90">
      <w:r>
        <w:rPr>
          <w:u w:val="single"/>
        </w:rPr>
        <w:t>Photo 3:</w:t>
      </w:r>
    </w:p>
    <w:p w:rsidR="00F7688D" w:rsidRDefault="00C61F90">
      <w:r>
        <w:t>Mario Gerber, senior post-press product manager, elaborated on technical details at the CutPRO Q 106 K PRO during l</w:t>
      </w:r>
      <w:r>
        <w:t>ive presentations</w:t>
      </w:r>
    </w:p>
    <w:p w:rsidR="00F7688D" w:rsidRDefault="00C61F90">
      <w:r>
        <w:rPr>
          <w:u w:val="single"/>
        </w:rPr>
        <w:t>Photo 4:</w:t>
      </w:r>
    </w:p>
    <w:p w:rsidR="00F7688D" w:rsidRDefault="00C61F90">
      <w:r>
        <w:t>Further processing of the carton blanks is carried out on the folder-gluer Omega Allpro 110 straight after die-cutting</w:t>
      </w:r>
    </w:p>
    <w:p w:rsidR="00F7688D" w:rsidRDefault="00C61F90">
      <w:r>
        <w:rPr>
          <w:u w:val="single"/>
        </w:rPr>
        <w:t>Photo 5:</w:t>
      </w:r>
    </w:p>
    <w:p w:rsidR="00F7688D" w:rsidRDefault="00C61F90">
      <w:r>
        <w:t>Medium- and large-format flatbed die-cutters tailored to customer requirements are produced at Koenig</w:t>
      </w:r>
      <w:r>
        <w:t> &amp; Bauer Iberica in Barcelona with absolute precision</w:t>
      </w:r>
    </w:p>
    <w:p w:rsidR="00F7688D" w:rsidRDefault="00F7688D"/>
    <w:p w:rsidR="00F7688D" w:rsidRDefault="00C61F90">
      <w:pPr>
        <w:pStyle w:val="berschrift4"/>
      </w:pPr>
      <w:bookmarkStart w:id="4" w:name="_heading=h.2et92p0" w:colFirst="0" w:colLast="0"/>
      <w:bookmarkEnd w:id="4"/>
      <w:r>
        <w:t>Press contact</w:t>
      </w:r>
    </w:p>
    <w:p w:rsidR="00F7688D" w:rsidRPr="00A155DE" w:rsidRDefault="00C61F90">
      <w:pPr>
        <w:rPr>
          <w:lang w:val="de-DE"/>
        </w:rPr>
      </w:pPr>
      <w:r>
        <w:t xml:space="preserve">Koenig &amp; Bauer Sheetfed AG &amp; Co. </w:t>
      </w:r>
      <w:r w:rsidRPr="00A155DE">
        <w:rPr>
          <w:lang w:val="de-DE"/>
        </w:rPr>
        <w:t>KG</w:t>
      </w:r>
      <w:r w:rsidRPr="00A155DE">
        <w:rPr>
          <w:lang w:val="de-DE"/>
        </w:rPr>
        <w:br/>
        <w:t>Martin Dänhardt</w:t>
      </w:r>
      <w:r w:rsidRPr="00A155DE">
        <w:rPr>
          <w:lang w:val="de-DE"/>
        </w:rPr>
        <w:br/>
        <w:t>T +49 351 833-2580</w:t>
      </w:r>
      <w:r w:rsidRPr="00A155DE">
        <w:rPr>
          <w:lang w:val="de-DE"/>
        </w:rPr>
        <w:br/>
        <w:t xml:space="preserve">M </w:t>
      </w:r>
      <w:hyperlink r:id="rId8">
        <w:r w:rsidRPr="00A155DE">
          <w:rPr>
            <w:color w:val="0000FF"/>
            <w:u w:val="single"/>
            <w:lang w:val="de-DE"/>
          </w:rPr>
          <w:t>martin.daenhardt@koenig-bauer.com</w:t>
        </w:r>
      </w:hyperlink>
    </w:p>
    <w:p w:rsidR="00F7688D" w:rsidRPr="00A155DE" w:rsidRDefault="00F7688D">
      <w:pPr>
        <w:rPr>
          <w:lang w:val="de-DE"/>
        </w:rPr>
      </w:pPr>
    </w:p>
    <w:p w:rsidR="00F7688D" w:rsidRDefault="00C61F90">
      <w:pPr>
        <w:pStyle w:val="berschrift4"/>
      </w:pPr>
      <w:bookmarkStart w:id="5" w:name="_heading=h.tyjcwt" w:colFirst="0" w:colLast="0"/>
      <w:bookmarkEnd w:id="5"/>
      <w:r>
        <w:t>About Koenig &amp; Baue</w:t>
      </w:r>
      <w:r>
        <w:t>r</w:t>
      </w:r>
    </w:p>
    <w:p w:rsidR="00F7688D" w:rsidRDefault="00C61F90">
      <w:pPr>
        <w:shd w:val="clear" w:color="auto" w:fill="FFFFFF"/>
        <w:spacing w:line="250" w:lineRule="auto"/>
        <w:rPr>
          <w:sz w:val="18"/>
          <w:szCs w:val="18"/>
        </w:rPr>
      </w:pPr>
      <w:r>
        <w:rPr>
          <w:highlight w:val="white"/>
        </w:rPr>
        <w:t xml:space="preserve">Koenig &amp; Bauer AG is a globally active printing press manufacturer with headquarters in Würzburg (Germany). It supplies machines and software solutions covering the entire printing, finishing and conversion process, with a particular focus on packaging. </w:t>
      </w:r>
      <w:r>
        <w:rPr>
          <w:highlight w:val="white"/>
        </w:rPr>
        <w:t xml:space="preserve">Machines from Koenig &amp; Bauer are capable of printing on practically all substrates – the portfolio ranges from banknotes to board, corrugated, film, </w:t>
      </w:r>
      <w:r>
        <w:rPr>
          <w:highlight w:val="white"/>
        </w:rPr>
        <w:lastRenderedPageBreak/>
        <w:t>metal and glass packaging, and includes book, display, coding, decor, magazine, advertising and newspaper p</w:t>
      </w:r>
      <w:r>
        <w:rPr>
          <w:highlight w:val="white"/>
        </w:rPr>
        <w:t>rinting. With a history extending back more than 200 years, Koenig &amp; Bauer is the oldest printing press manufacturer in the world and is today at home in virtually all printing processes. Together, the group companies count a total of around 5,</w:t>
      </w:r>
      <w:r w:rsidR="00A155DE">
        <w:rPr>
          <w:highlight w:val="white"/>
        </w:rPr>
        <w:t>5</w:t>
      </w:r>
      <w:bookmarkStart w:id="6" w:name="_GoBack"/>
      <w:bookmarkEnd w:id="6"/>
      <w:r>
        <w:rPr>
          <w:highlight w:val="white"/>
        </w:rPr>
        <w:t>00 employee</w:t>
      </w:r>
      <w:r>
        <w:rPr>
          <w:highlight w:val="white"/>
        </w:rPr>
        <w:t>s. Koenig &amp; Bauer operates manufacturing plants at ten locations in Europe, alongside a global sales and service network. In the financial year 202</w:t>
      </w:r>
      <w:r w:rsidR="00A155DE">
        <w:rPr>
          <w:highlight w:val="white"/>
        </w:rPr>
        <w:t>2</w:t>
      </w:r>
      <w:r>
        <w:rPr>
          <w:highlight w:val="white"/>
        </w:rPr>
        <w:t>, annual sales amounted to €1.</w:t>
      </w:r>
      <w:r w:rsidR="00A155DE">
        <w:rPr>
          <w:highlight w:val="white"/>
        </w:rPr>
        <w:t>2</w:t>
      </w:r>
      <w:r>
        <w:rPr>
          <w:highlight w:val="white"/>
        </w:rPr>
        <w:t> billion.</w:t>
      </w:r>
    </w:p>
    <w:p w:rsidR="00F7688D" w:rsidRDefault="00C61F90">
      <w:r>
        <w:t xml:space="preserve">Further information can be found at </w:t>
      </w:r>
      <w:hyperlink r:id="rId9">
        <w:r>
          <w:rPr>
            <w:color w:val="1155CC"/>
            <w:u w:val="single"/>
          </w:rPr>
          <w:t>www.koenig-bauer.com</w:t>
        </w:r>
      </w:hyperlink>
    </w:p>
    <w:p w:rsidR="00F7688D" w:rsidRDefault="00F7688D">
      <w:bookmarkStart w:id="7" w:name="_heading=h.3dy6vkm" w:colFirst="0" w:colLast="0"/>
      <w:bookmarkEnd w:id="7"/>
    </w:p>
    <w:sectPr w:rsidR="00F768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81" w:right="1418" w:bottom="1361" w:left="1418" w:header="102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F90" w:rsidRDefault="00C61F90">
      <w:pPr>
        <w:spacing w:after="0" w:line="240" w:lineRule="auto"/>
      </w:pPr>
      <w:r>
        <w:separator/>
      </w:r>
    </w:p>
  </w:endnote>
  <w:endnote w:type="continuationSeparator" w:id="0">
    <w:p w:rsidR="00C61F90" w:rsidRDefault="00C6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8D" w:rsidRDefault="00F768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8D" w:rsidRDefault="00F7688D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4"/>
        <w:szCs w:val="14"/>
      </w:rPr>
    </w:pPr>
  </w:p>
  <w:tbl>
    <w:tblPr>
      <w:tblStyle w:val="a2"/>
      <w:tblW w:w="9060" w:type="dxa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BFBFBF"/>
        <w:insideV w:val="single" w:sz="4" w:space="0" w:color="FFFFFF"/>
      </w:tblBorders>
      <w:tblLayout w:type="fixed"/>
      <w:tblLook w:val="0400" w:firstRow="0" w:lastRow="0" w:firstColumn="0" w:lastColumn="0" w:noHBand="0" w:noVBand="1"/>
    </w:tblPr>
    <w:tblGrid>
      <w:gridCol w:w="4530"/>
      <w:gridCol w:w="4530"/>
    </w:tblGrid>
    <w:tr w:rsidR="00F7688D">
      <w:tc>
        <w:tcPr>
          <w:tcW w:w="4530" w:type="dxa"/>
        </w:tcPr>
        <w:p w:rsidR="00F7688D" w:rsidRDefault="00F768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rPr>
              <w:color w:val="000000"/>
              <w:sz w:val="14"/>
              <w:szCs w:val="14"/>
            </w:rPr>
          </w:pPr>
        </w:p>
      </w:tc>
      <w:tc>
        <w:tcPr>
          <w:tcW w:w="4530" w:type="dxa"/>
        </w:tcPr>
        <w:p w:rsidR="00F7688D" w:rsidRDefault="00C61F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Koenig &amp; Bauer as a one-stop supplier for folding carton production | </w:t>
          </w:r>
          <w:r>
            <w:rPr>
              <w:color w:val="000000"/>
              <w:sz w:val="14"/>
              <w:szCs w:val="14"/>
            </w:rPr>
            <w:fldChar w:fldCharType="begin"/>
          </w:r>
          <w:r>
            <w:rPr>
              <w:color w:val="000000"/>
              <w:sz w:val="14"/>
              <w:szCs w:val="14"/>
            </w:rPr>
            <w:instrText>PAGE</w:instrText>
          </w:r>
          <w:r w:rsidR="00A155DE">
            <w:rPr>
              <w:color w:val="000000"/>
              <w:sz w:val="14"/>
              <w:szCs w:val="14"/>
            </w:rPr>
            <w:fldChar w:fldCharType="separate"/>
          </w:r>
          <w:r w:rsidR="00A155DE">
            <w:rPr>
              <w:noProof/>
              <w:color w:val="000000"/>
              <w:sz w:val="14"/>
              <w:szCs w:val="14"/>
            </w:rPr>
            <w:t>1</w:t>
          </w:r>
          <w:r>
            <w:rPr>
              <w:color w:val="000000"/>
              <w:sz w:val="14"/>
              <w:szCs w:val="14"/>
            </w:rPr>
            <w:fldChar w:fldCharType="end"/>
          </w:r>
        </w:p>
      </w:tc>
    </w:tr>
  </w:tbl>
  <w:p w:rsidR="00F7688D" w:rsidRDefault="00F768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8D" w:rsidRDefault="00F7688D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4"/>
        <w:szCs w:val="14"/>
      </w:rPr>
    </w:pPr>
  </w:p>
  <w:tbl>
    <w:tblPr>
      <w:tblStyle w:val="a1"/>
      <w:tblW w:w="9781" w:type="dxa"/>
      <w:tblInd w:w="-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nil"/>
        <w:insideV w:val="single" w:sz="4" w:space="0" w:color="FFFFFF"/>
      </w:tblBorders>
      <w:tblLayout w:type="fixed"/>
      <w:tblLook w:val="0400" w:firstRow="0" w:lastRow="0" w:firstColumn="0" w:lastColumn="0" w:noHBand="0" w:noVBand="1"/>
    </w:tblPr>
    <w:tblGrid>
      <w:gridCol w:w="2552"/>
      <w:gridCol w:w="4536"/>
      <w:gridCol w:w="2693"/>
    </w:tblGrid>
    <w:tr w:rsidR="00F7688D">
      <w:trPr>
        <w:trHeight w:val="620"/>
      </w:trPr>
      <w:tc>
        <w:tcPr>
          <w:tcW w:w="0" w:type="auto"/>
        </w:tcPr>
        <w:p w:rsidR="00F7688D" w:rsidRDefault="00F7688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</w:p>
      </w:tc>
      <w:tc>
        <w:tcPr>
          <w:tcW w:w="0" w:type="auto"/>
        </w:tcPr>
        <w:p w:rsidR="00F7688D" w:rsidRDefault="00F7688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</w:p>
      </w:tc>
      <w:tc>
        <w:tcPr>
          <w:tcW w:w="0" w:type="auto"/>
        </w:tcPr>
        <w:p w:rsidR="00F7688D" w:rsidRDefault="00F7688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</w:p>
      </w:tc>
    </w:tr>
  </w:tbl>
  <w:p w:rsidR="00F7688D" w:rsidRDefault="00F768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F90" w:rsidRDefault="00C61F90">
      <w:pPr>
        <w:spacing w:after="0" w:line="240" w:lineRule="auto"/>
      </w:pPr>
      <w:r>
        <w:separator/>
      </w:r>
    </w:p>
  </w:footnote>
  <w:footnote w:type="continuationSeparator" w:id="0">
    <w:p w:rsidR="00C61F90" w:rsidRDefault="00C6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8D" w:rsidRDefault="00F768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8D" w:rsidRDefault="00C61F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15"/>
        <w:szCs w:val="15"/>
      </w:rPr>
    </w:pPr>
    <w:r>
      <w:rPr>
        <w:noProof/>
        <w:color w:val="000000"/>
        <w:sz w:val="15"/>
        <w:szCs w:val="15"/>
        <w:lang w:val="de-DE"/>
      </w:rPr>
      <w:drawing>
        <wp:inline distT="0" distB="0" distL="0" distR="0">
          <wp:extent cx="2524125" cy="22383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4125" cy="223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8D" w:rsidRDefault="00C61F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15"/>
        <w:szCs w:val="15"/>
      </w:rPr>
    </w:pPr>
    <w:r>
      <w:rPr>
        <w:noProof/>
        <w:color w:val="000000"/>
        <w:sz w:val="15"/>
        <w:szCs w:val="15"/>
        <w:lang w:val="de-DE"/>
      </w:rPr>
      <w:drawing>
        <wp:inline distT="0" distB="0" distL="0" distR="0">
          <wp:extent cx="2524721" cy="2160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4721" cy="2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021D"/>
    <w:multiLevelType w:val="multilevel"/>
    <w:tmpl w:val="A560E7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7A3075"/>
    <w:multiLevelType w:val="multilevel"/>
    <w:tmpl w:val="6D001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4F4E25"/>
    <w:multiLevelType w:val="multilevel"/>
    <w:tmpl w:val="36B4FB16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7ADA466B"/>
    <w:multiLevelType w:val="multilevel"/>
    <w:tmpl w:val="508A3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8D"/>
    <w:rsid w:val="00A155DE"/>
    <w:rsid w:val="00C61F90"/>
    <w:rsid w:val="00F7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37D3"/>
  <w15:docId w15:val="{9AD078C0-3EB5-4855-98C8-CFE9F69D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GB" w:eastAsia="de-DE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line="240" w:lineRule="auto"/>
      <w:outlineLvl w:val="0"/>
    </w:pPr>
    <w:rPr>
      <w:b/>
      <w:color w:val="002355"/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after="0"/>
      <w:outlineLvl w:val="1"/>
    </w:pPr>
    <w:rPr>
      <w:b/>
      <w:color w:val="002355"/>
      <w:sz w:val="28"/>
      <w:szCs w:val="28"/>
    </w:rPr>
  </w:style>
  <w:style w:type="paragraph" w:styleId="berschrift3">
    <w:name w:val="heading 3"/>
    <w:basedOn w:val="Standard"/>
    <w:next w:val="Standard"/>
    <w:pPr>
      <w:keepNext/>
      <w:keepLines/>
      <w:spacing w:after="0"/>
      <w:outlineLvl w:val="2"/>
    </w:pPr>
    <w:rPr>
      <w:b/>
      <w:color w:val="002355"/>
    </w:rPr>
  </w:style>
  <w:style w:type="paragraph" w:styleId="berschrift4">
    <w:name w:val="heading 4"/>
    <w:basedOn w:val="Standard"/>
    <w:next w:val="Standard"/>
    <w:pPr>
      <w:keepNext/>
      <w:keepLines/>
      <w:spacing w:after="0"/>
      <w:outlineLvl w:val="3"/>
    </w:pPr>
    <w:rPr>
      <w:b/>
      <w:color w:val="000000"/>
    </w:rPr>
  </w:style>
  <w:style w:type="paragraph" w:styleId="berschrift5">
    <w:name w:val="heading 5"/>
    <w:basedOn w:val="Standard"/>
    <w:next w:val="Standard"/>
    <w:pPr>
      <w:keepNext/>
      <w:keepLines/>
      <w:spacing w:after="0"/>
      <w:outlineLvl w:val="4"/>
    </w:pPr>
    <w:rPr>
      <w:b/>
      <w:color w:val="000000"/>
    </w:rPr>
  </w:style>
  <w:style w:type="paragraph" w:styleId="berschrift6">
    <w:name w:val="heading 6"/>
    <w:basedOn w:val="Standard"/>
    <w:next w:val="Standard"/>
    <w:pPr>
      <w:keepNext/>
      <w:keepLines/>
      <w:spacing w:after="0"/>
      <w:outlineLvl w:val="5"/>
    </w:pPr>
    <w:rPr>
      <w:b/>
      <w:color w:val="00112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tabs>
        <w:tab w:val="left" w:pos="850"/>
      </w:tabs>
      <w:spacing w:before="840" w:after="600" w:line="240" w:lineRule="auto"/>
    </w:pPr>
    <w:rPr>
      <w:b/>
      <w:color w:val="002355"/>
      <w:sz w:val="60"/>
      <w:szCs w:val="6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tertitel">
    <w:name w:val="Subtitle"/>
    <w:basedOn w:val="Standard"/>
    <w:next w:val="Standard"/>
    <w:pPr>
      <w:spacing w:line="240" w:lineRule="auto"/>
    </w:pPr>
    <w:rPr>
      <w:color w:val="002355"/>
      <w:sz w:val="28"/>
      <w:szCs w:val="28"/>
    </w:rPr>
  </w:style>
  <w:style w:type="table" w:customStyle="1" w:styleId="a">
    <w:basedOn w:val="TableNormal0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bottom w:w="28" w:type="dxa"/>
      </w:tblCellMar>
    </w:tblPr>
  </w:style>
  <w:style w:type="table" w:customStyle="1" w:styleId="a0">
    <w:basedOn w:val="TableNormal0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bottom w:w="2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136A4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77EAC"/>
    <w:pPr>
      <w:ind w:left="720"/>
      <w:contextualSpacing/>
    </w:pPr>
  </w:style>
  <w:style w:type="paragraph" w:styleId="berarbeitung">
    <w:name w:val="Revision"/>
    <w:hidden/>
    <w:uiPriority w:val="99"/>
    <w:semiHidden/>
    <w:rsid w:val="0037365C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3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3E24"/>
    <w:rPr>
      <w:rFonts w:ascii="Segoe UI" w:hAnsi="Segoe UI" w:cs="Segoe UI"/>
      <w:sz w:val="18"/>
      <w:szCs w:val="18"/>
    </w:rPr>
  </w:style>
  <w:style w:type="table" w:customStyle="1" w:styleId="a1">
    <w:basedOn w:val="TableNormal0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bottom w:w="28" w:type="dxa"/>
      </w:tblCellMar>
    </w:tblPr>
  </w:style>
  <w:style w:type="table" w:customStyle="1" w:styleId="a2">
    <w:basedOn w:val="TableNormal0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bottom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daenhardt@koenig-bauer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enig-bauer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UbGetQVI935382/tofnA/1eyXg==">AMUW2mWLijmCSDBTiIBimVMS6ho0KCg5cqmeCPITiadBt+D78HLAxfdV8R65viI2mZloIDfCbvgMPu3o3CCHzxwZgQIvxEfP6IB/33syv1yepbpFOTviTK/mbuS+9WgPrGOwuLmw9yjyBbtP2+CV3x6snOFmjcle6If5CdEo+27lN5zL7B2hii2YcupL3ozzMuxLll+hnE9V6Wwol3cNcMGOpjPiiz/vuQ==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970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KOENIG &amp; BAUER AG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Dänhardt, Martin (BDP)</dc:creator>
  <cp:lastModifiedBy>Walter, Thomas (ZM)</cp:lastModifiedBy>
  <cp:revision>2</cp:revision>
  <dcterms:created xsi:type="dcterms:W3CDTF">2023-03-29T10:10:00Z</dcterms:created>
  <dcterms:modified xsi:type="dcterms:W3CDTF">2023-03-30T09:14:00Z</dcterms:modified>
</cp:coreProperties>
</file>