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leader="none" w:pos="850"/>
        </w:tabs>
        <w:rPr/>
      </w:pPr>
      <w:bookmarkStart w:colFirst="0" w:colLast="0" w:name="_heading=h.gjdgxs" w:id="0"/>
      <w:bookmarkEnd w:id="0"/>
      <w:r w:rsidDel="00000000" w:rsidR="00000000" w:rsidRPr="00000000">
        <w:rPr>
          <w:rtl w:val="0"/>
        </w:rPr>
        <w:t xml:space="preserve">Presseinformation </w:t>
      </w:r>
    </w:p>
    <w:p w:rsidR="00000000" w:rsidDel="00000000" w:rsidP="00000000" w:rsidRDefault="00000000" w:rsidRPr="00000000" w14:paraId="00000002">
      <w:pPr>
        <w:pStyle w:val="Heading1"/>
        <w:tabs>
          <w:tab w:val="left" w:leader="none" w:pos="850"/>
        </w:tabs>
        <w:rPr/>
      </w:pPr>
      <w:bookmarkStart w:colFirst="0" w:colLast="0" w:name="_heading=h.30j0zll" w:id="1"/>
      <w:bookmarkEnd w:id="1"/>
      <w:r w:rsidDel="00000000" w:rsidR="00000000" w:rsidRPr="00000000">
        <w:rPr>
          <w:rtl w:val="0"/>
        </w:rPr>
        <w:t xml:space="preserve">Koenig &amp; Bauer zeigt Großformat-Bogenoffset live auf der Print China</w:t>
      </w:r>
    </w:p>
    <w:p w:rsidR="00000000" w:rsidDel="00000000" w:rsidP="00000000" w:rsidRDefault="00000000" w:rsidRPr="00000000" w14:paraId="00000003">
      <w:pPr>
        <w:pStyle w:val="Subtitle"/>
        <w:rPr/>
      </w:pPr>
      <w:r w:rsidDel="00000000" w:rsidR="00000000" w:rsidRPr="00000000">
        <w:rPr>
          <w:rtl w:val="0"/>
        </w:rPr>
        <w:t xml:space="preserve">Innovative Produkte und Services für Druck, Postpress und Digitalisierung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hanging="340"/>
        <w:rPr/>
      </w:pPr>
      <w:r w:rsidDel="00000000" w:rsidR="00000000" w:rsidRPr="00000000">
        <w:rPr>
          <w:rtl w:val="0"/>
        </w:rPr>
        <w:t xml:space="preserve">Moderierte Druckproduktionen inkl. schneller Jobwechsel</w:t>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rtl w:val="0"/>
        </w:rPr>
        <w:t xml:space="preserve">Schwerpunkt Digitalisierung und Service 4.0</w:t>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rtl w:val="0"/>
        </w:rPr>
        <w:t xml:space="preserve">Verpackungslösungen für hohe Anwendungsvielfalt</w:t>
      </w:r>
    </w:p>
    <w:p w:rsidR="00000000" w:rsidDel="00000000" w:rsidP="00000000" w:rsidRDefault="00000000" w:rsidRPr="00000000" w14:paraId="00000008">
      <w:pPr>
        <w:rPr/>
      </w:pPr>
      <w:r w:rsidDel="00000000" w:rsidR="00000000" w:rsidRPr="00000000">
        <w:rPr>
          <w:b w:val="1"/>
          <w:color w:val="002355"/>
          <w:sz w:val="40"/>
          <w:szCs w:val="40"/>
          <w:rtl w:val="0"/>
        </w:rPr>
        <w:br w:type="textWrapping"/>
      </w:r>
      <w:r w:rsidDel="00000000" w:rsidR="00000000" w:rsidRPr="00000000">
        <w:rPr>
          <w:rtl w:val="0"/>
        </w:rPr>
        <w:t xml:space="preserve">Radebeul, 06.04.2023</w:t>
        <w:br w:type="textWrapping"/>
        <w:t xml:space="preserve">Koenig &amp; Bauer ist auf der 5th International Printing Technology Exhibition of China (Print China) in Guangdong vom 11. bis 15. April mit einem über 1.000 m</w:t>
      </w:r>
      <w:r w:rsidDel="00000000" w:rsidR="00000000" w:rsidRPr="00000000">
        <w:rPr>
          <w:vertAlign w:val="superscript"/>
          <w:rtl w:val="0"/>
        </w:rPr>
        <w:t xml:space="preserve">2</w:t>
      </w:r>
      <w:r w:rsidDel="00000000" w:rsidR="00000000" w:rsidRPr="00000000">
        <w:rPr>
          <w:rtl w:val="0"/>
        </w:rPr>
        <w:t xml:space="preserve"> großen Messestand vertreten. Mittelpunkt bildet hier eine Rapida 145 mit fünf Farbwerken, Lackturm und </w:t>
      </w:r>
      <w:r w:rsidDel="00000000" w:rsidR="00000000" w:rsidRPr="00000000">
        <w:rPr>
          <w:rtl w:val="0"/>
        </w:rPr>
        <w:t xml:space="preserve">Auslageverlängerung.</w:t>
      </w:r>
      <w:r w:rsidDel="00000000" w:rsidR="00000000" w:rsidRPr="00000000">
        <w:rPr>
          <w:rtl w:val="0"/>
        </w:rPr>
        <w:t xml:space="preserve"> Sie ist die einzige Bogenoffsetmaschine im Großformat 1.060 × 1.450 mm auf der Messe. </w:t>
      </w:r>
    </w:p>
    <w:p w:rsidR="00000000" w:rsidDel="00000000" w:rsidP="00000000" w:rsidRDefault="00000000" w:rsidRPr="00000000" w14:paraId="00000009">
      <w:pPr>
        <w:rPr/>
      </w:pPr>
      <w:r w:rsidDel="00000000" w:rsidR="00000000" w:rsidRPr="00000000">
        <w:rPr>
          <w:rtl w:val="0"/>
        </w:rPr>
        <w:t xml:space="preserve">Die Rapida 145 (Druckleistung bis zu 15.500 Bogen/h) wird mehrmals täglich beim Druck sowie beim Jobwechsel live präsentiert. Druckproduktionen auf Papier und Karton wie zum Beispiel Poster mit chinesischen und europäischen Motiven, eine Weltkarte für Kinder sowie verschiedene Faltschachteln sorgen, wie schon bei anderen Messen, auch diesmal für großes Interesse beim </w:t>
      </w:r>
      <w:r w:rsidDel="00000000" w:rsidR="00000000" w:rsidRPr="00000000">
        <w:rPr>
          <w:rtl w:val="0"/>
        </w:rPr>
        <w:t xml:space="preserve">Messepublikum.</w:t>
      </w:r>
      <w:r w:rsidDel="00000000" w:rsidR="00000000" w:rsidRPr="00000000">
        <w:rPr>
          <w:rtl w:val="0"/>
        </w:rPr>
        <w:t xml:space="preserve"> Die Maschine zeichnet sich durch Karton- sowie Nonstop-Paket aus und verfügt unter anderem über folgende Automatisierungseinrichtungen:</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DriveTronic-Anleger mit Einzelantrieben für alle Bewegungsfunktionen</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Ziehmarkenfreie Anlage DriveTronic SIS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FAPC-Plattenwechsler</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DriveTronic SRW im vierten Druckwerk</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LogoTronic inkl. CIPLink</w:t>
      </w:r>
    </w:p>
    <w:p w:rsidR="00000000" w:rsidDel="00000000" w:rsidP="00000000" w:rsidRDefault="00000000" w:rsidRPr="00000000" w14:paraId="0000000F">
      <w:pPr>
        <w:rPr/>
      </w:pPr>
      <w:bookmarkStart w:colFirst="0" w:colLast="0" w:name="_heading=h.3znysh7" w:id="3"/>
      <w:bookmarkEnd w:id="3"/>
      <w:r w:rsidDel="00000000" w:rsidR="00000000" w:rsidRPr="00000000">
        <w:rPr>
          <w:rtl w:val="0"/>
        </w:rPr>
        <w:t xml:space="preserve">Koenig &amp; Bauer ist seit Jahrzehnten Marktführer bei großformatigen Bogenoffsetmaschinen. So setzen die Jumbo-Maschinen der Baureihen Rapida 145 und Rapida 164 Maßstäbe in ihren Formatklassen. Hohe Druckleistungen, kurze Rüstzeiten, perfekte Automatisierung und exakte Inline-Qualitätsregelsysteme sind die Basis für ihre Wirtschaftlichkeit. Beide Baureihen sowie auch viele Vorgängermodelle sind in chinesischen Druckbetrieben – schwerpunktmäßig bei der Verpackungsproduktion – im Einsatz.</w:t>
      </w:r>
    </w:p>
    <w:p w:rsidR="00000000" w:rsidDel="00000000" w:rsidP="00000000" w:rsidRDefault="00000000" w:rsidRPr="00000000" w14:paraId="00000010">
      <w:pPr>
        <w:pStyle w:val="Heading3"/>
        <w:rPr/>
      </w:pPr>
      <w:bookmarkStart w:colFirst="0" w:colLast="0" w:name="_heading=h.2et92p0" w:id="4"/>
      <w:bookmarkEnd w:id="4"/>
      <w:r w:rsidDel="00000000" w:rsidR="00000000" w:rsidRPr="00000000">
        <w:rPr>
          <w:rtl w:val="0"/>
        </w:rPr>
        <w:t xml:space="preserve">Digitaler Faltschachteldruck und Digitalisierung</w:t>
      </w:r>
    </w:p>
    <w:p w:rsidR="00000000" w:rsidDel="00000000" w:rsidP="00000000" w:rsidRDefault="00000000" w:rsidRPr="00000000" w14:paraId="00000011">
      <w:pPr>
        <w:rPr/>
      </w:pPr>
      <w:r w:rsidDel="00000000" w:rsidR="00000000" w:rsidRPr="00000000">
        <w:rPr>
          <w:rtl w:val="0"/>
        </w:rPr>
        <w:t xml:space="preserve">Weitere Schwerpunkte auf der Print China sind der digitale Faltschachteldruck mit der hybriden Inkjet-Druckmaschine VariJET 106, das Rotationsstanzen mit der CutPRO X 106, Digitalisierung und digitale Services von Koenig &amp; Bauer, mit denen sich der Druckmaschinenhersteller vom reinen Maschinenbauer zu einem agilen, schnell und flexibel handelndem Technologiekonzern entwickelt. </w:t>
      </w:r>
    </w:p>
    <w:p w:rsidR="00000000" w:rsidDel="00000000" w:rsidP="00000000" w:rsidRDefault="00000000" w:rsidRPr="00000000" w14:paraId="00000012">
      <w:pPr>
        <w:rPr/>
      </w:pPr>
      <w:r w:rsidDel="00000000" w:rsidR="00000000" w:rsidRPr="00000000">
        <w:rPr>
          <w:rtl w:val="0"/>
        </w:rPr>
        <w:t xml:space="preserve">Zudem verfügt der älteste Druckmaschinenhersteller der Welt über das breiteste Produktprogramm der Branche. Präsentiert werden die neuesten zukunftsweisenden RotaJET-Systeme für den digitalen Verpackungsdruck, CI Flexo- und Wellpappeverpackungsmaschinen der Tochtergesellschaften Koenig &amp; Bauer Flexotecnica und Koenig &amp; Bauer Celmacch.</w:t>
      </w:r>
    </w:p>
    <w:p w:rsidR="00000000" w:rsidDel="00000000" w:rsidP="00000000" w:rsidRDefault="00000000" w:rsidRPr="00000000" w14:paraId="00000013">
      <w:pPr>
        <w:pStyle w:val="Heading3"/>
        <w:rPr/>
      </w:pPr>
      <w:r w:rsidDel="00000000" w:rsidR="00000000" w:rsidRPr="00000000">
        <w:rPr>
          <w:rtl w:val="0"/>
        </w:rPr>
        <w:t xml:space="preserve">Globaler Messeplatz</w:t>
      </w:r>
    </w:p>
    <w:p w:rsidR="00000000" w:rsidDel="00000000" w:rsidP="00000000" w:rsidRDefault="00000000" w:rsidRPr="00000000" w14:paraId="00000014">
      <w:pPr>
        <w:rPr/>
      </w:pPr>
      <w:r w:rsidDel="00000000" w:rsidR="00000000" w:rsidRPr="00000000">
        <w:rPr>
          <w:rtl w:val="0"/>
        </w:rPr>
        <w:t xml:space="preserve">Nach der China Print im Jahr 2021 ist die Print China nun die schon zweite chinesische Live-Messe nach der Corona-Pandemie. Diesmal sind auch wieder Vertriebs- und Service-Spezialist:innen aus Deutschland vor Ort, so dass die Möglichkeit zum direkten Erfahrungsaustausch zwischen den Druckspezialist:innen aus Greater China mit den Expert:innen aus dem Herstellerwerk besteht. Zudem wird mit Branchenexpert:innen auch aus anderen Ländern Asiens gerechnet. Die Messe wird so erneut ihrer Rolle als internationaler Branchentreffpunkt für Greater China und ganz Asien gerecht.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after="0" w:line="276" w:lineRule="auto"/>
        <w:rPr>
          <w:b w:val="1"/>
        </w:rPr>
      </w:pPr>
      <w:r w:rsidDel="00000000" w:rsidR="00000000" w:rsidRPr="00000000">
        <w:rPr>
          <w:b w:val="1"/>
          <w:rtl w:val="0"/>
        </w:rPr>
        <w:t xml:space="preserve">Foto 1:</w:t>
      </w:r>
    </w:p>
    <w:p w:rsidR="00000000" w:rsidDel="00000000" w:rsidP="00000000" w:rsidRDefault="00000000" w:rsidRPr="00000000" w14:paraId="00000017">
      <w:pPr>
        <w:rPr/>
      </w:pPr>
      <w:r w:rsidDel="00000000" w:rsidR="00000000" w:rsidRPr="00000000">
        <w:rPr>
          <w:rtl w:val="0"/>
        </w:rPr>
        <w:t xml:space="preserve">Eine Rapida 145 mit fünf Farbwerken, Lackturm und Auslageverlängerung wird live auf dem Messestand von Koenig &amp; Bauer in Guangdong produzieren</w:t>
        <w:br w:type="textWrapping"/>
        <w:t xml:space="preserve">© Koenig &amp; Bauer</w:t>
      </w:r>
    </w:p>
    <w:p w:rsidR="00000000" w:rsidDel="00000000" w:rsidP="00000000" w:rsidRDefault="00000000" w:rsidRPr="00000000" w14:paraId="00000018">
      <w:pPr>
        <w:spacing w:after="0" w:line="276" w:lineRule="auto"/>
        <w:rPr>
          <w:b w:val="1"/>
        </w:rPr>
      </w:pPr>
      <w:r w:rsidDel="00000000" w:rsidR="00000000" w:rsidRPr="00000000">
        <w:rPr>
          <w:b w:val="1"/>
          <w:rtl w:val="0"/>
        </w:rPr>
        <w:t xml:space="preserve">Foto 2:</w:t>
      </w:r>
    </w:p>
    <w:p w:rsidR="00000000" w:rsidDel="00000000" w:rsidP="00000000" w:rsidRDefault="00000000" w:rsidRPr="00000000" w14:paraId="00000019">
      <w:pPr>
        <w:rPr/>
      </w:pPr>
      <w:r w:rsidDel="00000000" w:rsidR="00000000" w:rsidRPr="00000000">
        <w:rPr>
          <w:rtl w:val="0"/>
        </w:rPr>
        <w:t xml:space="preserve">Koenig &amp; Bauer gehört auf den chinesischen Messeplätzen seit Jahrzehnten zu den wichtigen Ausstellern, die für hohes Publikumsinteresse sorgen. So wird es auch diesmal sein. Hier ein Bild von der China Print im vergangenen Jahr</w:t>
        <w:br w:type="textWrapping"/>
        <w:t xml:space="preserve">© Koenig &amp; Bauer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4"/>
        <w:rPr/>
      </w:pPr>
      <w:r w:rsidDel="00000000" w:rsidR="00000000" w:rsidRPr="00000000">
        <w:rPr>
          <w:rtl w:val="0"/>
        </w:rPr>
        <w:t xml:space="preserve">Ansprechpartner für Presse</w:t>
      </w:r>
    </w:p>
    <w:p w:rsidR="00000000" w:rsidDel="00000000" w:rsidP="00000000" w:rsidRDefault="00000000" w:rsidRPr="00000000" w14:paraId="0000001C">
      <w:pPr>
        <w:rPr/>
      </w:pPr>
      <w:r w:rsidDel="00000000" w:rsidR="00000000" w:rsidRPr="00000000">
        <w:rPr>
          <w:rtl w:val="0"/>
        </w:rPr>
        <w:t xml:space="preserve">Koenig &amp; Bauer Sheetfed AG &amp; Co. KG</w:t>
        <w:br w:type="textWrapping"/>
        <w:t xml:space="preserve">Martin Dänhardt</w:t>
        <w:br w:type="textWrapping"/>
        <w:t xml:space="preserve">+49 351 833-2580</w:t>
        <w:br w:type="textWrapping"/>
      </w:r>
      <w:hyperlink r:id="rId7">
        <w:r w:rsidDel="00000000" w:rsidR="00000000" w:rsidRPr="00000000">
          <w:rPr>
            <w:color w:val="0000ff"/>
            <w:u w:val="single"/>
            <w:rtl w:val="0"/>
          </w:rPr>
          <w:t xml:space="preserve">martin.daenhardt@koenig-bauer.com</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4"/>
        <w:rPr/>
      </w:pPr>
      <w:bookmarkStart w:colFirst="0" w:colLast="0" w:name="_heading=h.tyjcwt" w:id="5"/>
      <w:bookmarkEnd w:id="5"/>
      <w:r w:rsidDel="00000000" w:rsidR="00000000" w:rsidRPr="00000000">
        <w:rPr>
          <w:rtl w:val="0"/>
        </w:rPr>
        <w:t xml:space="preserve">Über Koenig &amp; Bauer</w:t>
      </w:r>
    </w:p>
    <w:p w:rsidR="00000000" w:rsidDel="00000000" w:rsidP="00000000" w:rsidRDefault="00000000" w:rsidRPr="00000000" w14:paraId="0000001F">
      <w:pPr>
        <w:shd w:fill="ffffff" w:val="clear"/>
        <w:spacing w:line="250" w:lineRule="auto"/>
        <w:rPr>
          <w:highlight w:val="white"/>
        </w:rPr>
      </w:pPr>
      <w:r w:rsidDel="00000000" w:rsidR="00000000" w:rsidRPr="00000000">
        <w:rPr>
          <w:highlight w:val="white"/>
          <w:rtl w:val="0"/>
        </w:rPr>
        <w:t xml:space="preserve">Koenig &amp; Bauer mit Sitz in Würzburg (Deutschland) ist ein weltweit tätiger Druckmaschinenhersteller. Das Unternehmen produziert Maschinen und Software-Lösungen für den gesamten Prozess von Druck und Weiterverarbeitung, schwerpunktmäßig im Bereich der Verpackungen. Anlagen von Koenig &amp; Bauer können nahezu alle Substrate bedrucken – das Portfolio reicht von Banknoten über Karton-, Wellpappe-, Folien-, Blech- und Glasverpackungen bis hin zum Bücher-, Display-, Kennzeichnungs-, Dekor-, Magazin-, Werbe- und Zeitungsdruck. Mit einer über 200-jährigen Geschichte ist Koenig &amp; Bauer der älteste Druckmaschinenhersteller der Welt und beherrscht heute fast alle Druckverfahren. Im gesamten Konzern arbeiten rund 5.485 Menschen. Koenig &amp; Bauer produziert an zehn Standorten in Europa und unterhält ein weltweites Vertriebs- und Servicenetzwerk. Der Jahresumsatz im Geschäftsjahr 2022 lag bei rund 1,186 Milliarden Euro.</w:t>
      </w:r>
    </w:p>
    <w:p w:rsidR="00000000" w:rsidDel="00000000" w:rsidP="00000000" w:rsidRDefault="00000000" w:rsidRPr="00000000" w14:paraId="00000020">
      <w:pPr>
        <w:shd w:fill="ffffff" w:val="clear"/>
        <w:spacing w:line="250" w:lineRule="auto"/>
        <w:rPr/>
      </w:pPr>
      <w:r w:rsidDel="00000000" w:rsidR="00000000" w:rsidRPr="00000000">
        <w:rPr>
          <w:rtl w:val="0"/>
        </w:rPr>
        <w:t xml:space="preserve">Weitere Informationen unter </w:t>
      </w:r>
      <w:hyperlink r:id="rId8">
        <w:r w:rsidDel="00000000" w:rsidR="00000000" w:rsidRPr="00000000">
          <w:rPr>
            <w:color w:val="1155cc"/>
            <w:u w:val="single"/>
            <w:rtl w:val="0"/>
          </w:rPr>
          <w:t xml:space="preserve">www.koenig-bauer.com</w:t>
        </w:r>
      </w:hyperlink>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3.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36"/>
              <w:tab w:val="right" w:leader="none" w:pos="9072"/>
            </w:tabs>
            <w:spacing w:line="276" w:lineRule="auto"/>
            <w:jc w:val="right"/>
            <w:rPr>
              <w:color w:val="000000"/>
              <w:sz w:val="14"/>
              <w:szCs w:val="14"/>
            </w:rPr>
          </w:pPr>
          <w:r w:rsidDel="00000000" w:rsidR="00000000" w:rsidRPr="00000000">
            <w:rPr>
              <w:color w:val="000000"/>
              <w:sz w:val="14"/>
              <w:szCs w:val="14"/>
              <w:rtl w:val="0"/>
            </w:rPr>
            <w:t xml:space="preserve">Koenig &amp; Bauer zeigt Großformat-Bogenoffset live auf der Print China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125" cy="22383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2238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leader="none"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character" w:styleId="Hyperlink">
    <w:name w:val="Hyperlink"/>
    <w:basedOn w:val="Absatz-Standardschriftart"/>
    <w:uiPriority w:val="99"/>
    <w:unhideWhenUsed w:val="1"/>
    <w:rsid w:val="00136A4D"/>
    <w:rPr>
      <w:color w:val="0000ff" w:themeColor="hyperlink"/>
      <w:u w:val="single"/>
    </w:rPr>
  </w:style>
  <w:style w:type="paragraph" w:styleId="Listenabsatz">
    <w:name w:val="List Paragraph"/>
    <w:basedOn w:val="Standard"/>
    <w:uiPriority w:val="34"/>
    <w:qFormat w:val="1"/>
    <w:rsid w:val="00877EAC"/>
    <w:pPr>
      <w:ind w:left="720"/>
      <w:contextualSpacing w:val="1"/>
    </w:p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tin.daenhardt@koenig-bauer.com" TargetMode="External"/><Relationship Id="rId8" Type="http://schemas.openxmlformats.org/officeDocument/2006/relationships/hyperlink" Target="http://www.koenig-baue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VLCLOeY3mKHqC7EwV/PtoY87TA==">AMUW2mXsj0Wl7GyZg4tAbI6kKuxYbqEzzc9ctrk2zg4C0xqM7k+V2Imcahh/PT9u6ihlbb65ee3tTxaM8NryhxJC+ZbJmFJrq1KCtXFENunzeV2TXhH4Rhn2i3lYhn5RO+KokEL28vNjTP4HfyEKrbxFjHuxfFEzSDkiCMz3V++Gwgm1nDHCZgGk7eqA1EkunF5LGlCVYMX1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2023-03-31T11:59:00Z</dcterms:created>
  <dc:creator>Dänhardt, Martin (BDP)</dc:creator>
</cp:coreProperties>
</file>