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975E25" w:rsidRDefault="00975E25" w:rsidP="00975E25">
      <w:pPr>
        <w:pStyle w:val="berschrift1"/>
        <w:spacing w:after="240"/>
      </w:pPr>
      <w:r w:rsidRPr="00975E25">
        <w:t xml:space="preserve">Vom ersten Durchlauftrockner bis zur modernen MetalStar 3 Drucklinie </w:t>
      </w:r>
    </w:p>
    <w:p w:rsidR="00975E25" w:rsidRPr="00975E25" w:rsidRDefault="00975E25" w:rsidP="00975E25">
      <w:pPr>
        <w:numPr>
          <w:ilvl w:val="0"/>
          <w:numId w:val="37"/>
        </w:numPr>
        <w:spacing w:after="240"/>
        <w:contextualSpacing/>
      </w:pPr>
      <w:r>
        <w:t>die erste Blechdrucklinie wurde 1932 bei Beiersdorf installiert</w:t>
      </w:r>
    </w:p>
    <w:p w:rsidR="00975E25" w:rsidRDefault="00C85FFB" w:rsidP="00975E25">
      <w:pPr>
        <w:numPr>
          <w:ilvl w:val="0"/>
          <w:numId w:val="37"/>
        </w:numPr>
        <w:spacing w:after="240"/>
        <w:contextualSpacing/>
      </w:pPr>
      <w:r>
        <w:t xml:space="preserve">bis </w:t>
      </w:r>
      <w:r w:rsidR="00CD7E59">
        <w:t>heute wird die Nivea-</w:t>
      </w:r>
      <w:r w:rsidR="00975E25">
        <w:t>Cremedose auf Maschinen von Koenig &amp; Bauer gedruckt</w:t>
      </w:r>
    </w:p>
    <w:p w:rsidR="002608CB" w:rsidRPr="00975E25" w:rsidRDefault="002608CB" w:rsidP="00AA0011">
      <w:pPr>
        <w:spacing w:after="240"/>
        <w:ind w:left="720"/>
        <w:contextualSpacing/>
      </w:pPr>
      <w:r>
        <w:t xml:space="preserve"> </w:t>
      </w:r>
    </w:p>
    <w:p w:rsidR="00975E25" w:rsidRDefault="00975E25" w:rsidP="000A0019">
      <w:pPr>
        <w:spacing w:after="240"/>
      </w:pPr>
    </w:p>
    <w:p w:rsidR="00975E25" w:rsidRDefault="00975E25" w:rsidP="00975E25">
      <w:pPr>
        <w:spacing w:after="240"/>
      </w:pPr>
      <w:r>
        <w:t xml:space="preserve">Stuttgart, </w:t>
      </w:r>
      <w:r w:rsidR="00AA0011">
        <w:t>29.10</w:t>
      </w:r>
      <w:r w:rsidR="000A0019">
        <w:t>.2020</w:t>
      </w:r>
      <w:r w:rsidR="00AA0011">
        <w:br/>
      </w:r>
      <w:r>
        <w:t xml:space="preserve">Die </w:t>
      </w:r>
      <w:r w:rsidR="002608CB">
        <w:t xml:space="preserve">Kundentreue des </w:t>
      </w:r>
      <w:r w:rsidR="00B532BF" w:rsidRPr="00AA0011">
        <w:t>Unternehmen</w:t>
      </w:r>
      <w:r w:rsidR="002608CB">
        <w:t>s</w:t>
      </w:r>
      <w:r>
        <w:t xml:space="preserve"> Beiersdorf hat für die Geschichte des Blechdrucks eine besondere Bedeutung und ist eng mit den Wurzeln </w:t>
      </w:r>
      <w:r w:rsidR="00CD7E59">
        <w:t xml:space="preserve">von </w:t>
      </w:r>
      <w:r>
        <w:t xml:space="preserve">Koenig &amp; Bauer MetalPrint verbunden. Mit dem Bau des ersten Durchlauftrockners im Jahr 1932 stieg die damalige LTG </w:t>
      </w:r>
      <w:r w:rsidR="00B57F46">
        <w:t xml:space="preserve">Lufttechnische GmbH </w:t>
      </w:r>
      <w:r>
        <w:t xml:space="preserve">in den Blechdruck ein. Der neu konstruierte Trockner war eine absolute Innovation und stand hinter einer Blechdruckmaschine der </w:t>
      </w:r>
      <w:r w:rsidRPr="00B57F46">
        <w:t>Firma</w:t>
      </w:r>
      <w:r>
        <w:t xml:space="preserve"> Mailänder, die das Motiv der unverkennbaren blauen Nivea-Cremedose druckte. Damit war die erste Blechdrucklinie „geboren“. Anstatt wie früher, die Bleche von Hand zu einem Kammertrockner zu transportieren und danach wieder auszuladen, wurden die bedruckten Bleche nun automatisch zum Trockner befördert, dort über einen Kettenantrieb durch den Heißlufttrockner befördert und hinten automatisch entladen.</w:t>
      </w:r>
    </w:p>
    <w:p w:rsidR="00975E25" w:rsidRDefault="00B57F46" w:rsidP="00975E25">
      <w:pPr>
        <w:spacing w:after="240"/>
      </w:pPr>
      <w:r>
        <w:t xml:space="preserve">Wie sehr </w:t>
      </w:r>
      <w:r w:rsidR="000D2835">
        <w:t xml:space="preserve">Beiersdorf </w:t>
      </w:r>
      <w:r>
        <w:t>den L</w:t>
      </w:r>
      <w:r w:rsidR="003342A9">
        <w:t xml:space="preserve">TG-Ofen </w:t>
      </w:r>
      <w:r>
        <w:t xml:space="preserve">zu schätzen wusste, </w:t>
      </w:r>
      <w:r w:rsidR="003342A9">
        <w:t>bewei</w:t>
      </w:r>
      <w:r w:rsidR="002827DE">
        <w:t xml:space="preserve">st ein Empfehlungsschreiben aus dem Jahr </w:t>
      </w:r>
      <w:r w:rsidR="003342A9">
        <w:t>1937. Zitat:</w:t>
      </w:r>
      <w:r w:rsidR="003342A9" w:rsidRPr="003342A9">
        <w:rPr>
          <w:i/>
          <w:iCs/>
        </w:rPr>
        <w:t xml:space="preserve"> </w:t>
      </w:r>
      <w:r w:rsidR="003342A9">
        <w:rPr>
          <w:i/>
          <w:iCs/>
        </w:rPr>
        <w:t>„</w:t>
      </w:r>
      <w:r w:rsidR="003342A9">
        <w:rPr>
          <w:iCs/>
        </w:rPr>
        <w:t>Wir sind mit dem</w:t>
      </w:r>
      <w:r w:rsidR="003342A9" w:rsidRPr="003342A9">
        <w:rPr>
          <w:iCs/>
        </w:rPr>
        <w:t xml:space="preserve"> von Ihnen</w:t>
      </w:r>
      <w:r w:rsidR="003342A9">
        <w:rPr>
          <w:iCs/>
        </w:rPr>
        <w:t xml:space="preserve"> gelieferten Blechdruck-Trockeno</w:t>
      </w:r>
      <w:r w:rsidR="003342A9" w:rsidRPr="003342A9">
        <w:rPr>
          <w:iCs/>
        </w:rPr>
        <w:t xml:space="preserve">fen sehr </w:t>
      </w:r>
      <w:r w:rsidR="003342A9" w:rsidRPr="00B57F46">
        <w:rPr>
          <w:iCs/>
        </w:rPr>
        <w:t>zufrieden</w:t>
      </w:r>
      <w:r w:rsidR="003342A9" w:rsidRPr="003342A9">
        <w:rPr>
          <w:iCs/>
        </w:rPr>
        <w:t>. Der beste Beweis dafür ist, dass wir nach der Aufstellung des ersten Ofens, Ihnen noch z</w:t>
      </w:r>
      <w:r w:rsidR="000D2835">
        <w:rPr>
          <w:iCs/>
        </w:rPr>
        <w:t>wei weitere in Auftrag gaben."</w:t>
      </w:r>
    </w:p>
    <w:p w:rsidR="00975E25" w:rsidRDefault="00975E25" w:rsidP="00975E25">
      <w:pPr>
        <w:spacing w:after="240"/>
      </w:pPr>
      <w:r>
        <w:t>Über Jahrzehnte arbeiteten Mailänder und LTG zusammen und installierten weltweit Hunderte von Blechdrucklinien, bis 1994 Mailänder von LTG gekauft wurde. 2006 wurde LTG Mailänder von der Koenig &amp; Bauer-Gruppe gekauft. So entstand d</w:t>
      </w:r>
      <w:r w:rsidR="00B57F46">
        <w:t xml:space="preserve">as </w:t>
      </w:r>
      <w:r>
        <w:t xml:space="preserve">heutige </w:t>
      </w:r>
      <w:r w:rsidR="00B57F46">
        <w:t xml:space="preserve">Unternehmen </w:t>
      </w:r>
      <w:r>
        <w:t xml:space="preserve">Koenig &amp; Bauer MetalPrint.   </w:t>
      </w:r>
    </w:p>
    <w:p w:rsidR="00975E25" w:rsidRDefault="00CA69EB" w:rsidP="00975E25">
      <w:pPr>
        <w:spacing w:after="240"/>
      </w:pPr>
      <w:r>
        <w:t xml:space="preserve">Bis heute ist das Unternehmen </w:t>
      </w:r>
      <w:r w:rsidR="00975E25">
        <w:t xml:space="preserve">Beiersdorf </w:t>
      </w:r>
      <w:r>
        <w:t>d</w:t>
      </w:r>
      <w:r w:rsidR="008270F7">
        <w:t>en Maschinen von Koenig &amp; Bauer</w:t>
      </w:r>
      <w:r w:rsidR="00975E25">
        <w:t xml:space="preserve"> treu geblieben. Die berühmte Nivea-Creme</w:t>
      </w:r>
      <w:r w:rsidR="00CD7E59">
        <w:t>d</w:t>
      </w:r>
      <w:r w:rsidR="00975E25">
        <w:t>ose wird nach wie vor produziert. Aber nun wird sie auf einer hochmodernen MetalStar 3 – Hochleistungs-Drucklinie bedruckt, die Anfang dieses Jahres installiert wurde. Anstatt eines thermischen Durchlauftrockners erfolgt die Trocknung heute über ein UV-System. Moderne Features verkürzen die Rüstzeiten und erhöhen die Produktivität. So verfügt die MetalStar 3 über einen vollautomatischen Plattenwechsel. Mit</w:t>
      </w:r>
      <w:r w:rsidR="00975E25" w:rsidRPr="003344F4">
        <w:t xml:space="preserve"> </w:t>
      </w:r>
      <w:r w:rsidR="00975E25">
        <w:rPr>
          <w:rStyle w:val="kba-tooltip"/>
        </w:rPr>
        <w:t>CleanTronic Synchro</w:t>
      </w:r>
      <w:r w:rsidR="00975E25">
        <w:t xml:space="preserve"> werden Gegendruckzylinder und Gummituchzylinder parallel oder das Gummituch mit 2 Waschbalken gewaschen. CleanTronic SRW ermöglicht das simultane Waschen von Farbwalzen, Gummituch und Gegendruckzylinder. Damit </w:t>
      </w:r>
      <w:r w:rsidR="002608CB">
        <w:t xml:space="preserve">verringern sich </w:t>
      </w:r>
      <w:r w:rsidR="00975E25">
        <w:t xml:space="preserve">die Zeiten für den Waschprozess </w:t>
      </w:r>
      <w:r w:rsidR="002608CB">
        <w:t xml:space="preserve">erheblich. </w:t>
      </w:r>
    </w:p>
    <w:p w:rsidR="008270F7" w:rsidRDefault="008270F7" w:rsidP="005177DE">
      <w:pPr>
        <w:spacing w:after="240"/>
        <w:rPr>
          <w:sz w:val="18"/>
          <w:szCs w:val="18"/>
        </w:rPr>
      </w:pPr>
      <w:r>
        <w:rPr>
          <w:sz w:val="18"/>
          <w:szCs w:val="18"/>
        </w:rPr>
        <w:br w:type="page"/>
      </w:r>
    </w:p>
    <w:p w:rsidR="00CA69EB" w:rsidRDefault="002258E1" w:rsidP="005177DE">
      <w:pPr>
        <w:spacing w:after="240"/>
        <w:rPr>
          <w:sz w:val="18"/>
          <w:szCs w:val="18"/>
        </w:rPr>
      </w:pPr>
      <w:r>
        <w:rPr>
          <w:sz w:val="18"/>
          <w:szCs w:val="18"/>
        </w:rPr>
        <w:lastRenderedPageBreak/>
        <w:br/>
      </w:r>
      <w:r w:rsidR="00AA0011" w:rsidRPr="007E52EF">
        <w:rPr>
          <w:rStyle w:val="berschrift4Zchn"/>
          <w:lang w:val="de-DE"/>
        </w:rPr>
        <w:t>Foto 1:</w:t>
      </w:r>
      <w:r w:rsidR="00AA0011">
        <w:rPr>
          <w:sz w:val="18"/>
          <w:szCs w:val="18"/>
        </w:rPr>
        <w:br/>
      </w:r>
      <w:r w:rsidR="005177DE">
        <w:rPr>
          <w:sz w:val="18"/>
          <w:szCs w:val="18"/>
        </w:rPr>
        <w:t>D</w:t>
      </w:r>
      <w:r w:rsidR="005177DE" w:rsidRPr="003F3710">
        <w:rPr>
          <w:sz w:val="18"/>
          <w:szCs w:val="18"/>
        </w:rPr>
        <w:t>er erste</w:t>
      </w:r>
      <w:r w:rsidR="005177DE">
        <w:rPr>
          <w:sz w:val="18"/>
          <w:szCs w:val="18"/>
        </w:rPr>
        <w:t xml:space="preserve"> LTG Trocknungsofen hinter einer Mailänder-Druckmaschine im Jahr 1932</w:t>
      </w:r>
      <w:bookmarkStart w:id="0" w:name="_GoBack"/>
      <w:bookmarkEnd w:id="0"/>
    </w:p>
    <w:p w:rsidR="00CA69EB" w:rsidRDefault="00CA69EB" w:rsidP="008270F7">
      <w:pPr>
        <w:pStyle w:val="berschrift4"/>
      </w:pPr>
      <w:r>
        <w:t>Foto 2</w:t>
      </w:r>
    </w:p>
    <w:p w:rsidR="002258E1" w:rsidRDefault="006D6134" w:rsidP="005177DE">
      <w:pPr>
        <w:spacing w:after="240"/>
        <w:rPr>
          <w:sz w:val="18"/>
          <w:szCs w:val="18"/>
        </w:rPr>
      </w:pPr>
      <w:r>
        <w:rPr>
          <w:sz w:val="18"/>
          <w:szCs w:val="18"/>
        </w:rPr>
        <w:t>Die Nivea-Dose aus den 30er-Jahren (Foto: Beiersdorf</w:t>
      </w:r>
      <w:r w:rsidR="00CA69EB">
        <w:rPr>
          <w:sz w:val="18"/>
          <w:szCs w:val="18"/>
        </w:rPr>
        <w:t xml:space="preserve"> Manufacturing Hamburg GmbH</w:t>
      </w:r>
      <w:r>
        <w:rPr>
          <w:sz w:val="18"/>
          <w:szCs w:val="18"/>
        </w:rPr>
        <w:t>)</w:t>
      </w:r>
    </w:p>
    <w:p w:rsidR="00CA69EB" w:rsidRDefault="00AA0011" w:rsidP="00CA69EB">
      <w:pPr>
        <w:spacing w:after="240"/>
        <w:rPr>
          <w:sz w:val="18"/>
          <w:szCs w:val="18"/>
        </w:rPr>
      </w:pPr>
      <w:r>
        <w:rPr>
          <w:rStyle w:val="berschrift4Zchn"/>
          <w:lang w:val="de-DE"/>
        </w:rPr>
        <w:t xml:space="preserve">Foto </w:t>
      </w:r>
      <w:r w:rsidR="00CA69EB">
        <w:rPr>
          <w:rStyle w:val="berschrift4Zchn"/>
          <w:lang w:val="de-DE"/>
        </w:rPr>
        <w:t>3</w:t>
      </w:r>
      <w:r w:rsidRPr="00AA0011">
        <w:rPr>
          <w:rStyle w:val="berschrift4Zchn"/>
          <w:lang w:val="de-DE"/>
        </w:rPr>
        <w:t>:</w:t>
      </w:r>
      <w:r>
        <w:rPr>
          <w:sz w:val="18"/>
          <w:szCs w:val="18"/>
        </w:rPr>
        <w:br/>
      </w:r>
      <w:r w:rsidR="005177DE">
        <w:rPr>
          <w:sz w:val="18"/>
          <w:szCs w:val="18"/>
        </w:rPr>
        <w:t>Die neue MetalStar 3 – 2-Farben-UV-Drucklinie</w:t>
      </w:r>
      <w:r w:rsidR="00CA69EB">
        <w:rPr>
          <w:sz w:val="18"/>
          <w:szCs w:val="18"/>
        </w:rPr>
        <w:br/>
      </w:r>
      <w:r w:rsidR="00CA69EB">
        <w:rPr>
          <w:rFonts w:cstheme="minorHAnsi"/>
          <w:sz w:val="18"/>
          <w:szCs w:val="18"/>
        </w:rPr>
        <w:t xml:space="preserve">® </w:t>
      </w:r>
      <w:r w:rsidR="00CA69EB" w:rsidRPr="007E52EF">
        <w:t>Beiersdorf Manufacturing Hamburg GmbH</w:t>
      </w:r>
    </w:p>
    <w:p w:rsidR="005177DE" w:rsidRDefault="00AA0011" w:rsidP="005177DE">
      <w:pPr>
        <w:spacing w:after="240"/>
        <w:rPr>
          <w:sz w:val="18"/>
          <w:szCs w:val="18"/>
        </w:rPr>
      </w:pPr>
      <w:r w:rsidRPr="007E52EF">
        <w:rPr>
          <w:rStyle w:val="berschrift4Zchn"/>
          <w:lang w:val="de-DE"/>
        </w:rPr>
        <w:t xml:space="preserve">Foto </w:t>
      </w:r>
      <w:r w:rsidR="00CA69EB">
        <w:rPr>
          <w:rStyle w:val="berschrift4Zchn"/>
          <w:lang w:val="de-DE"/>
        </w:rPr>
        <w:t>4</w:t>
      </w:r>
      <w:r w:rsidRPr="007E52EF">
        <w:rPr>
          <w:rStyle w:val="berschrift4Zchn"/>
          <w:lang w:val="de-DE"/>
        </w:rPr>
        <w:t>:</w:t>
      </w:r>
      <w:r>
        <w:rPr>
          <w:sz w:val="18"/>
          <w:szCs w:val="18"/>
        </w:rPr>
        <w:br/>
      </w:r>
      <w:r w:rsidR="008270F7">
        <w:rPr>
          <w:sz w:val="18"/>
          <w:szCs w:val="18"/>
        </w:rPr>
        <w:t xml:space="preserve">MetalStar 3 </w:t>
      </w:r>
      <w:r w:rsidR="005177DE">
        <w:rPr>
          <w:sz w:val="18"/>
          <w:szCs w:val="18"/>
        </w:rPr>
        <w:t>druckt nach wie vor das Motiv der blauen Nivea-Cremedose</w:t>
      </w:r>
      <w:r w:rsidR="007E52EF">
        <w:rPr>
          <w:sz w:val="18"/>
          <w:szCs w:val="18"/>
        </w:rPr>
        <w:t xml:space="preserve"> </w:t>
      </w:r>
      <w:r w:rsidR="007E52EF">
        <w:rPr>
          <w:sz w:val="18"/>
          <w:szCs w:val="18"/>
        </w:rPr>
        <w:br/>
      </w:r>
      <w:r w:rsidR="007E52EF">
        <w:rPr>
          <w:rFonts w:cstheme="minorHAnsi"/>
          <w:sz w:val="18"/>
          <w:szCs w:val="18"/>
        </w:rPr>
        <w:t xml:space="preserve">® </w:t>
      </w:r>
      <w:r w:rsidR="007E52EF" w:rsidRPr="007E52EF">
        <w:t>Beiersdorf Manufacturing Hamburg GmbH</w:t>
      </w:r>
    </w:p>
    <w:p w:rsidR="002258E1" w:rsidRDefault="002258E1" w:rsidP="005177DE">
      <w:pPr>
        <w:spacing w:after="240"/>
        <w:rPr>
          <w:sz w:val="18"/>
          <w:szCs w:val="18"/>
        </w:rPr>
      </w:pPr>
    </w:p>
    <w:p w:rsidR="00F94352" w:rsidRDefault="00584EAD" w:rsidP="00F94352">
      <w:pPr>
        <w:spacing w:after="240"/>
      </w:pPr>
      <w:r w:rsidRPr="00BC4F56">
        <w:rPr>
          <w:b/>
        </w:rPr>
        <w:t>Ansprechpartner für die Presse</w:t>
      </w:r>
      <w:r w:rsidR="00AA0011">
        <w:rPr>
          <w:b/>
        </w:rPr>
        <w:br/>
      </w:r>
      <w:r w:rsidR="00F94352" w:rsidRPr="00AA0011">
        <w:t>Koenig &amp; Bauer MetalPrint GmbH</w:t>
      </w:r>
      <w:r w:rsidR="00F94352" w:rsidRPr="008D131D">
        <w:rPr>
          <w:rStyle w:val="Hervorhebung"/>
        </w:rPr>
        <w:t xml:space="preserve"> </w:t>
      </w:r>
      <w:r w:rsidR="00F94352">
        <w:rPr>
          <w:rStyle w:val="Hervorhebung"/>
        </w:rPr>
        <w:br/>
      </w:r>
      <w:r w:rsidR="00F94352" w:rsidRPr="00332000">
        <w:rPr>
          <w:lang w:eastAsia="ja-JP"/>
        </w:rPr>
        <w:t xml:space="preserve">Ursula Bauer </w:t>
      </w:r>
      <w:r w:rsidR="00F94352">
        <w:rPr>
          <w:lang w:eastAsia="ja-JP"/>
        </w:rPr>
        <w:br/>
      </w:r>
      <w:r w:rsidR="00AA0011">
        <w:rPr>
          <w:lang w:eastAsia="ja-JP"/>
        </w:rPr>
        <w:t>Marketing</w:t>
      </w:r>
      <w:r w:rsidR="00F94352">
        <w:br/>
      </w:r>
      <w:r w:rsidR="00F94352" w:rsidRPr="00332000">
        <w:rPr>
          <w:lang w:eastAsia="ja-JP"/>
        </w:rPr>
        <w:t xml:space="preserve">T +49 711 69971-859 </w:t>
      </w:r>
      <w:r w:rsidR="00F94352">
        <w:br/>
      </w:r>
      <w:r w:rsidR="00F94352" w:rsidRPr="00332000">
        <w:rPr>
          <w:lang w:eastAsia="ja-JP"/>
        </w:rPr>
        <w:t>M ursula.bauer@kba-metalprint.</w:t>
      </w:r>
      <w:r w:rsidR="00FE42CF">
        <w:rPr>
          <w:lang w:eastAsia="ja-JP"/>
        </w:rPr>
        <w:t>de</w:t>
      </w:r>
      <w:r w:rsidR="00F94352">
        <w:t xml:space="preserve"> </w:t>
      </w:r>
    </w:p>
    <w:p w:rsidR="00584EAD" w:rsidRDefault="00584EAD" w:rsidP="00584EAD">
      <w:pPr>
        <w:spacing w:after="240"/>
      </w:pPr>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Flexodruck bei Bogen und Rolle, wasserloser Offset</w:t>
      </w:r>
      <w:r w:rsidR="00BC4F56">
        <w:t>,</w:t>
      </w:r>
      <w:r w:rsidR="00BC4F56" w:rsidRPr="001B3192">
        <w:t xml:space="preserve"> Stahlstich-, Simultan- und Siebdruck oder digitaler Inkjetdruck – in fast allen Druckverfahren ist Koenig &amp; Bauer zu</w:t>
      </w:r>
      <w:r w:rsidR="00BC4F56">
        <w:t xml:space="preserve"> H</w:t>
      </w:r>
      <w:r w:rsidR="00BC4F56" w:rsidRPr="001B3192">
        <w:t>ause und häufig</w:t>
      </w:r>
      <w:r w:rsidR="00BC4F56">
        <w:t xml:space="preserve"> führend. Im Geschäftsjahr 201</w:t>
      </w:r>
      <w:r w:rsidR="00FB4BBB">
        <w:t>9</w:t>
      </w:r>
      <w:r w:rsidR="00BC4F56" w:rsidRPr="001B3192">
        <w:t xml:space="preserve"> </w:t>
      </w:r>
      <w:r w:rsidR="008042E3">
        <w:t xml:space="preserve">erwirtschafteten die </w:t>
      </w:r>
      <w:r w:rsidR="00BC4F56" w:rsidRPr="001B3192">
        <w:t>5.</w:t>
      </w:r>
      <w:r w:rsidR="00FB4BBB">
        <w:t>8</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8" w:history="1">
        <w:r w:rsidR="00F94352" w:rsidRPr="0066508D">
          <w:rPr>
            <w:rStyle w:val="Hyperlink"/>
          </w:rPr>
          <w:t>www.metalprint.koenig-bauer.com</w:t>
        </w:r>
      </w:hyperlink>
      <w:r w:rsidR="00F94352">
        <w:br/>
        <w:t xml:space="preserve">                                              </w:t>
      </w:r>
      <w:hyperlink r:id="rId9" w:history="1">
        <w:r w:rsidRPr="00584EAD">
          <w:rPr>
            <w:rStyle w:val="Hyperlink"/>
          </w:rPr>
          <w:t>www.koenig-bauer.com</w:t>
        </w:r>
      </w:hyperlink>
    </w:p>
    <w:sectPr w:rsidR="00EC73CA" w:rsidRPr="00EC73CA" w:rsidSect="00A3111D">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276"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00" w:rsidRDefault="00D34700" w:rsidP="00647A4F">
      <w:pPr>
        <w:spacing w:after="240"/>
      </w:pPr>
      <w:r>
        <w:separator/>
      </w:r>
    </w:p>
    <w:p w:rsidR="00D34700" w:rsidRDefault="00D34700" w:rsidP="00647A4F">
      <w:pPr>
        <w:spacing w:after="240"/>
      </w:pPr>
    </w:p>
  </w:endnote>
  <w:endnote w:type="continuationSeparator" w:id="0">
    <w:p w:rsidR="00D34700" w:rsidRDefault="00D34700" w:rsidP="00647A4F">
      <w:pPr>
        <w:spacing w:after="240"/>
      </w:pPr>
      <w:r>
        <w:continuationSeparator/>
      </w:r>
    </w:p>
    <w:p w:rsidR="00D34700" w:rsidRDefault="00D34700"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D34700"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AA0011" w:rsidRPr="00AA0011">
          <w:t>Vom ersten Durchlauftrockner bis zur modernen MetalStar 3 Drucklinie</w:t>
        </w:r>
      </w:sdtContent>
    </w:sdt>
    <w:r w:rsidR="00002FD9">
      <w:t xml:space="preserve"> |</w:t>
    </w:r>
    <w:r w:rsidR="00673988">
      <w:t xml:space="preserve"> </w:t>
    </w:r>
    <w:r w:rsidR="00432594">
      <w:fldChar w:fldCharType="begin"/>
    </w:r>
    <w:r w:rsidR="00673988">
      <w:instrText xml:space="preserve"> PAGE </w:instrText>
    </w:r>
    <w:r w:rsidR="00432594">
      <w:fldChar w:fldCharType="separate"/>
    </w:r>
    <w:r w:rsidR="008270F7">
      <w:t>1</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D34700"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AA0011">
          <w:t>Vom ersten Durchlauftrockner bis zur modernen MetalStar 3 Drucklinie</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00" w:rsidRDefault="00D34700" w:rsidP="00647A4F">
      <w:pPr>
        <w:spacing w:after="240"/>
      </w:pPr>
      <w:r>
        <w:separator/>
      </w:r>
    </w:p>
  </w:footnote>
  <w:footnote w:type="continuationSeparator" w:id="0">
    <w:p w:rsidR="00D34700" w:rsidRDefault="00D34700" w:rsidP="00647A4F">
      <w:pPr>
        <w:spacing w:after="240"/>
      </w:pPr>
      <w:r>
        <w:continuationSeparator/>
      </w:r>
    </w:p>
    <w:p w:rsidR="00D34700" w:rsidRDefault="00D34700"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20036E1C" wp14:editId="3EA3E95C">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13C4950" wp14:editId="70D54233">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4D161A"/>
    <w:multiLevelType w:val="hybridMultilevel"/>
    <w:tmpl w:val="4DB69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797D0BFA"/>
    <w:multiLevelType w:val="hybridMultilevel"/>
    <w:tmpl w:val="31E46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1"/>
  </w:num>
  <w:num w:numId="9">
    <w:abstractNumId w:val="6"/>
  </w:num>
  <w:num w:numId="10">
    <w:abstractNumId w:val="14"/>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4"/>
  </w:num>
  <w:num w:numId="18">
    <w:abstractNumId w:val="14"/>
  </w:num>
  <w:num w:numId="19">
    <w:abstractNumId w:val="14"/>
  </w:num>
  <w:num w:numId="20">
    <w:abstractNumId w:val="14"/>
  </w:num>
  <w:num w:numId="21">
    <w:abstractNumId w:val="14"/>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553C"/>
    <w:rsid w:val="00051F1D"/>
    <w:rsid w:val="00056DB6"/>
    <w:rsid w:val="000706A2"/>
    <w:rsid w:val="000A0019"/>
    <w:rsid w:val="000A70ED"/>
    <w:rsid w:val="000B7CEC"/>
    <w:rsid w:val="000C511A"/>
    <w:rsid w:val="000C534C"/>
    <w:rsid w:val="000D2835"/>
    <w:rsid w:val="000D4DD2"/>
    <w:rsid w:val="000E431A"/>
    <w:rsid w:val="000F5D9C"/>
    <w:rsid w:val="00116A26"/>
    <w:rsid w:val="00133BCF"/>
    <w:rsid w:val="00143870"/>
    <w:rsid w:val="00163241"/>
    <w:rsid w:val="0016411F"/>
    <w:rsid w:val="0016774E"/>
    <w:rsid w:val="001B5BAA"/>
    <w:rsid w:val="001B747C"/>
    <w:rsid w:val="001C394D"/>
    <w:rsid w:val="001E5ABB"/>
    <w:rsid w:val="00204EAE"/>
    <w:rsid w:val="0021638F"/>
    <w:rsid w:val="00216B6F"/>
    <w:rsid w:val="0022027F"/>
    <w:rsid w:val="002258E1"/>
    <w:rsid w:val="002608CB"/>
    <w:rsid w:val="00265400"/>
    <w:rsid w:val="0027081D"/>
    <w:rsid w:val="00282128"/>
    <w:rsid w:val="002827DE"/>
    <w:rsid w:val="00283B29"/>
    <w:rsid w:val="002A5D4F"/>
    <w:rsid w:val="002B77B3"/>
    <w:rsid w:val="002C05E4"/>
    <w:rsid w:val="002E1AB6"/>
    <w:rsid w:val="002E3557"/>
    <w:rsid w:val="003342A9"/>
    <w:rsid w:val="00356744"/>
    <w:rsid w:val="00382047"/>
    <w:rsid w:val="003A0BCE"/>
    <w:rsid w:val="003B7A63"/>
    <w:rsid w:val="003C6894"/>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C05E4"/>
    <w:rsid w:val="004E33CC"/>
    <w:rsid w:val="004E6239"/>
    <w:rsid w:val="00506CDA"/>
    <w:rsid w:val="005177DE"/>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6D6134"/>
    <w:rsid w:val="00704DFC"/>
    <w:rsid w:val="00722296"/>
    <w:rsid w:val="00733B90"/>
    <w:rsid w:val="0074617A"/>
    <w:rsid w:val="00770328"/>
    <w:rsid w:val="00781882"/>
    <w:rsid w:val="00787DD5"/>
    <w:rsid w:val="007A0146"/>
    <w:rsid w:val="007A1916"/>
    <w:rsid w:val="007A58DA"/>
    <w:rsid w:val="007C0201"/>
    <w:rsid w:val="007C5289"/>
    <w:rsid w:val="007C5C86"/>
    <w:rsid w:val="007D0BC7"/>
    <w:rsid w:val="007E23ED"/>
    <w:rsid w:val="007E52EF"/>
    <w:rsid w:val="007F034C"/>
    <w:rsid w:val="008042E3"/>
    <w:rsid w:val="008270F7"/>
    <w:rsid w:val="00846F4C"/>
    <w:rsid w:val="00854099"/>
    <w:rsid w:val="00866F90"/>
    <w:rsid w:val="008A14C6"/>
    <w:rsid w:val="008C2BC0"/>
    <w:rsid w:val="008C5FFE"/>
    <w:rsid w:val="009113AA"/>
    <w:rsid w:val="0091211F"/>
    <w:rsid w:val="009229D0"/>
    <w:rsid w:val="00953661"/>
    <w:rsid w:val="00975E25"/>
    <w:rsid w:val="009870F4"/>
    <w:rsid w:val="0099606A"/>
    <w:rsid w:val="009B10BB"/>
    <w:rsid w:val="009E29CD"/>
    <w:rsid w:val="009E7CEF"/>
    <w:rsid w:val="00A10D03"/>
    <w:rsid w:val="00A112E7"/>
    <w:rsid w:val="00A207E9"/>
    <w:rsid w:val="00A241F4"/>
    <w:rsid w:val="00A2737E"/>
    <w:rsid w:val="00A3111D"/>
    <w:rsid w:val="00A330C0"/>
    <w:rsid w:val="00A37572"/>
    <w:rsid w:val="00A561D4"/>
    <w:rsid w:val="00A601FE"/>
    <w:rsid w:val="00A60D90"/>
    <w:rsid w:val="00A669E1"/>
    <w:rsid w:val="00A77974"/>
    <w:rsid w:val="00A86E07"/>
    <w:rsid w:val="00A94015"/>
    <w:rsid w:val="00A95799"/>
    <w:rsid w:val="00AA0011"/>
    <w:rsid w:val="00AA6529"/>
    <w:rsid w:val="00B06C8C"/>
    <w:rsid w:val="00B532BF"/>
    <w:rsid w:val="00B57F46"/>
    <w:rsid w:val="00B622F0"/>
    <w:rsid w:val="00B66B5F"/>
    <w:rsid w:val="00B933DB"/>
    <w:rsid w:val="00BA3329"/>
    <w:rsid w:val="00BC4F56"/>
    <w:rsid w:val="00BD2EBB"/>
    <w:rsid w:val="00BF6AC1"/>
    <w:rsid w:val="00C10673"/>
    <w:rsid w:val="00C20D30"/>
    <w:rsid w:val="00C275C9"/>
    <w:rsid w:val="00C66DA1"/>
    <w:rsid w:val="00C85FFB"/>
    <w:rsid w:val="00C97C18"/>
    <w:rsid w:val="00CA69EB"/>
    <w:rsid w:val="00CD0A11"/>
    <w:rsid w:val="00CD7E59"/>
    <w:rsid w:val="00CE7598"/>
    <w:rsid w:val="00CF5DAA"/>
    <w:rsid w:val="00D1453F"/>
    <w:rsid w:val="00D23C2E"/>
    <w:rsid w:val="00D34700"/>
    <w:rsid w:val="00D37C08"/>
    <w:rsid w:val="00D430A8"/>
    <w:rsid w:val="00D52424"/>
    <w:rsid w:val="00D66283"/>
    <w:rsid w:val="00D70659"/>
    <w:rsid w:val="00D87652"/>
    <w:rsid w:val="00D95359"/>
    <w:rsid w:val="00DA7970"/>
    <w:rsid w:val="00DC7376"/>
    <w:rsid w:val="00DD406D"/>
    <w:rsid w:val="00DF560B"/>
    <w:rsid w:val="00E033BF"/>
    <w:rsid w:val="00E133E3"/>
    <w:rsid w:val="00E1738C"/>
    <w:rsid w:val="00E30EBC"/>
    <w:rsid w:val="00E57CCF"/>
    <w:rsid w:val="00E75308"/>
    <w:rsid w:val="00E7632B"/>
    <w:rsid w:val="00EA1A60"/>
    <w:rsid w:val="00EA506A"/>
    <w:rsid w:val="00EC73CA"/>
    <w:rsid w:val="00F01893"/>
    <w:rsid w:val="00F5748A"/>
    <w:rsid w:val="00F63846"/>
    <w:rsid w:val="00F82B5C"/>
    <w:rsid w:val="00F84F59"/>
    <w:rsid w:val="00F94352"/>
    <w:rsid w:val="00FA2046"/>
    <w:rsid w:val="00FA4A5F"/>
    <w:rsid w:val="00FB2E09"/>
    <w:rsid w:val="00FB38C5"/>
    <w:rsid w:val="00FB4BBB"/>
    <w:rsid w:val="00FB7156"/>
    <w:rsid w:val="00FC73CA"/>
    <w:rsid w:val="00FE42CF"/>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4AEAF-E2BC-4C1E-A078-17C50F9C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FlietextStandard">
    <w:name w:val="Fließtext Standard"/>
    <w:basedOn w:val="Standard"/>
    <w:link w:val="FlietextStandardZchn"/>
    <w:uiPriority w:val="10"/>
    <w:qFormat/>
    <w:rsid w:val="00F94352"/>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Hervorhebung">
    <w:name w:val="Emphasis"/>
    <w:uiPriority w:val="11"/>
    <w:qFormat/>
    <w:rsid w:val="00F94352"/>
    <w:rPr>
      <w:rFonts w:ascii="Arial" w:hAnsi="Arial" w:cs="Times New Roman"/>
      <w:b/>
      <w:iCs/>
      <w:sz w:val="20"/>
    </w:rPr>
  </w:style>
  <w:style w:type="character" w:customStyle="1" w:styleId="FlietextStandardZchn">
    <w:name w:val="Fließtext Standard Zchn"/>
    <w:link w:val="FlietextStandard"/>
    <w:uiPriority w:val="10"/>
    <w:locked/>
    <w:rsid w:val="00F94352"/>
    <w:rPr>
      <w:rFonts w:ascii="Arial" w:eastAsia="Times New Roman" w:hAnsi="Arial" w:cs="Times New Roman"/>
      <w:color w:val="0A0A0A"/>
      <w:sz w:val="20"/>
      <w:szCs w:val="20"/>
    </w:rPr>
  </w:style>
  <w:style w:type="paragraph" w:styleId="StandardWeb">
    <w:name w:val="Normal (Web)"/>
    <w:basedOn w:val="Standard"/>
    <w:semiHidden/>
    <w:unhideWhenUsed/>
    <w:rsid w:val="000A0019"/>
    <w:rPr>
      <w:rFonts w:ascii="Times New Roman" w:hAnsi="Times New Roman" w:cs="Times New Roman"/>
      <w:sz w:val="24"/>
      <w:szCs w:val="24"/>
    </w:rPr>
  </w:style>
  <w:style w:type="character" w:customStyle="1" w:styleId="kba-tooltip">
    <w:name w:val="kba-tooltip"/>
    <w:rsid w:val="0097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alprin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E07C-16F9-4C4D-9EB8-320B5DC9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Vom ersten Durchlauftrockner bis zur modernen MetalStar 3 Drucklinie</vt:lpstr>
    </vt:vector>
  </TitlesOfParts>
  <Company>Koenig &amp; Bauer</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Vom ersten Durchlauftrockner bis zur modernen MetalStar 3 Drucklinie</dc:title>
  <dc:creator>Bausenwein, Linda (ZM)</dc:creator>
  <dc:description>Optimiert für Word 2016</dc:description>
  <cp:lastModifiedBy>Bausenwein, Linda (ZM)</cp:lastModifiedBy>
  <cp:revision>3</cp:revision>
  <cp:lastPrinted>2020-08-25T08:11:00Z</cp:lastPrinted>
  <dcterms:created xsi:type="dcterms:W3CDTF">2020-10-28T08:21:00Z</dcterms:created>
  <dcterms:modified xsi:type="dcterms:W3CDTF">2020-10-28T13:16:00Z</dcterms:modified>
</cp:coreProperties>
</file>