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520EC" w14:textId="77777777" w:rsidR="00584EAD" w:rsidRPr="0041506E" w:rsidRDefault="00584EAD" w:rsidP="00677B21">
      <w:pPr>
        <w:pStyle w:val="Titel"/>
        <w:spacing w:before="0" w:afterLines="200" w:after="480"/>
      </w:pPr>
      <w:r>
        <w:t>Communiqué de presse</w:t>
      </w:r>
    </w:p>
    <w:p w14:paraId="7D6CE44F" w14:textId="77777777" w:rsidR="00BC4F56" w:rsidRPr="001248EC" w:rsidRDefault="00796D30" w:rsidP="00A2737E">
      <w:pPr>
        <w:pStyle w:val="berschrift1"/>
        <w:spacing w:after="240"/>
      </w:pPr>
      <w:r>
        <w:t>Face au coronavirus, agir de façon rationnelle et responsable</w:t>
      </w:r>
    </w:p>
    <w:p w14:paraId="557F9E2A" w14:textId="77777777" w:rsidR="00C34C5B" w:rsidRPr="00C34C5B" w:rsidRDefault="00796D30" w:rsidP="00C34C5B">
      <w:pPr>
        <w:pStyle w:val="Untertitel"/>
        <w:spacing w:after="240"/>
      </w:pPr>
      <w:r>
        <w:t>Le numéro 56 de Koenig &amp; Bauer Report est paru</w:t>
      </w:r>
    </w:p>
    <w:p w14:paraId="1BE387A7" w14:textId="77777777" w:rsidR="00F0780F" w:rsidRDefault="00F0780F" w:rsidP="00F0780F">
      <w:pPr>
        <w:pStyle w:val="Aufzhlung"/>
        <w:numPr>
          <w:ilvl w:val="0"/>
          <w:numId w:val="0"/>
        </w:numPr>
        <w:spacing w:after="240"/>
        <w:ind w:left="340" w:hanging="340"/>
      </w:pPr>
    </w:p>
    <w:p w14:paraId="02D7D5B5" w14:textId="77777777" w:rsidR="000D44E7" w:rsidRDefault="00E56A47" w:rsidP="007D7EE2">
      <w:pPr>
        <w:pStyle w:val="Aufzhlung"/>
        <w:spacing w:after="240"/>
      </w:pPr>
      <w:r>
        <w:t>Nouveaux défis pour l'industrie face à la crise du coronavirus</w:t>
      </w:r>
    </w:p>
    <w:p w14:paraId="2D2E3189" w14:textId="77777777" w:rsidR="00E56A47" w:rsidRDefault="00E56A47" w:rsidP="007D7EE2">
      <w:pPr>
        <w:pStyle w:val="Aufzhlung"/>
        <w:spacing w:after="240"/>
      </w:pPr>
      <w:r>
        <w:t>Maintien de l’activité en tant que partenaire d’entreprises essentielles</w:t>
      </w:r>
    </w:p>
    <w:p w14:paraId="602F11C3" w14:textId="77777777" w:rsidR="00E56A47" w:rsidRDefault="00E56A47" w:rsidP="007D7EE2">
      <w:pPr>
        <w:pStyle w:val="Aufzhlung"/>
        <w:spacing w:after="240"/>
      </w:pPr>
      <w:r>
        <w:t xml:space="preserve">Réaction au report du grand rendez-vous de la </w:t>
      </w:r>
      <w:proofErr w:type="spellStart"/>
      <w:r>
        <w:t>drupa</w:t>
      </w:r>
      <w:proofErr w:type="spellEnd"/>
    </w:p>
    <w:p w14:paraId="08C95124" w14:textId="77777777" w:rsidR="00E56A47" w:rsidRPr="00E831B6" w:rsidRDefault="00E56A47" w:rsidP="007D7EE2">
      <w:pPr>
        <w:pStyle w:val="Aufzhlung"/>
        <w:spacing w:after="240"/>
      </w:pPr>
      <w:r>
        <w:t>Brillante réussite en grand format</w:t>
      </w:r>
    </w:p>
    <w:p w14:paraId="2E3A89C0" w14:textId="18F0B89A" w:rsidR="00320781" w:rsidRDefault="005A34BB" w:rsidP="00796D30">
      <w:pPr>
        <w:spacing w:after="240"/>
      </w:pPr>
      <w:r>
        <w:t xml:space="preserve">Wurtzbourg, le </w:t>
      </w:r>
      <w:r w:rsidR="00CF3479">
        <w:t>0</w:t>
      </w:r>
      <w:r w:rsidR="00BF2182">
        <w:t>3</w:t>
      </w:r>
      <w:r w:rsidR="00CF3479">
        <w:t>.07</w:t>
      </w:r>
      <w:r>
        <w:t>.2020</w:t>
      </w:r>
      <w:r>
        <w:br/>
        <w:t xml:space="preserve">Le numéro 56 de Koenig &amp; Bauer Report est paru. Dans ce nouveau numéro de son magazine clientèle, le Groupe présente les dernières nouveautés et innovations, qui constituent des avancées importantes pour le secteur en dépit de la crise actuelle. Sur près de </w:t>
      </w:r>
      <w:r w:rsidR="00BF2182">
        <w:t>56</w:t>
      </w:r>
      <w:r>
        <w:t xml:space="preserve"> pages, le magazine informe ainsi des derniers développements concernant l’offset feuilles et bobines, l’impression numérique, le </w:t>
      </w:r>
      <w:proofErr w:type="spellStart"/>
      <w:r>
        <w:t>postpresse</w:t>
      </w:r>
      <w:proofErr w:type="spellEnd"/>
      <w:r>
        <w:t xml:space="preserve"> ainsi que la flexographie et les applications spéciales.</w:t>
      </w:r>
    </w:p>
    <w:p w14:paraId="16C36305" w14:textId="77777777" w:rsidR="00C10F93" w:rsidRDefault="00C10F93" w:rsidP="00796D30">
      <w:pPr>
        <w:spacing w:after="240"/>
      </w:pPr>
      <w:r>
        <w:t>Dans l’éditorial, le président du directoire Claus Bolza-Schünemann évoque les défis et les conséquences encore imprévisibles à l’heure actuelle auxquels les entreprises du monde entier se trouvent confrontées suite à la pandémie de COVID-19. Chez Koenig &amp; Bauer, des mesures ont été prises immédiatement afin de garantir les livraisons, la disponibilité du SAV de même que l’approvisionnement en pièces détachées. Pour le constructeur de machines d'imprimerie, partenaire de l’industrie agroalimentaire et pharmaceutique, ceci revêt une importance particulière. « C’est une responsabilité qui nous incite plus que jamais à soutenir nos clients de toutes nos forces afin de les aider à garantir leur production », explique Bolza-Schünemann.</w:t>
      </w:r>
    </w:p>
    <w:p w14:paraId="60BA693E" w14:textId="77777777" w:rsidR="000C650A" w:rsidRPr="00320781" w:rsidRDefault="000C650A" w:rsidP="00796D30">
      <w:pPr>
        <w:spacing w:after="240"/>
      </w:pPr>
      <w:r>
        <w:t xml:space="preserve">Koenig &amp; Bauer Report revient par ailleurs sur l’ajournement de la </w:t>
      </w:r>
      <w:proofErr w:type="spellStart"/>
      <w:r>
        <w:t>drupa</w:t>
      </w:r>
      <w:proofErr w:type="spellEnd"/>
      <w:r>
        <w:t>, qui aurait dû se terminer ces jours-ci. La décision de repousser le salon de référence du secteur de l’impression comme de l’ensemble de la filière graphique au mois d’avril 2021 a été accueillie avec respect et compréhension. Sans attendre cette nouvelle date, le magazine informe sur les nouveaux produits comme l’</w:t>
      </w:r>
      <w:proofErr w:type="spellStart"/>
      <w:r>
        <w:t>Evo</w:t>
      </w:r>
      <w:proofErr w:type="spellEnd"/>
      <w:r>
        <w:t xml:space="preserve"> XC ultracompacte, sur les succès en grand format de Koenig &amp; Bauer, spécialiste incontesté de ce domaine depuis plusieurs dizaines d’années, ainsi que sur la mise au point de la </w:t>
      </w:r>
      <w:proofErr w:type="spellStart"/>
      <w:r>
        <w:t>VariJET</w:t>
      </w:r>
      <w:proofErr w:type="spellEnd"/>
      <w:r>
        <w:t xml:space="preserve"> numérique dans le cadre de sa coentreprise avec </w:t>
      </w:r>
      <w:proofErr w:type="spellStart"/>
      <w:r>
        <w:t>Durst</w:t>
      </w:r>
      <w:proofErr w:type="spellEnd"/>
      <w:r>
        <w:t>.</w:t>
      </w:r>
    </w:p>
    <w:p w14:paraId="6A6452BA" w14:textId="77777777" w:rsidR="000C650A" w:rsidRPr="006A27AA" w:rsidRDefault="000C650A" w:rsidP="000C650A">
      <w:pPr>
        <w:spacing w:after="240"/>
      </w:pPr>
      <w:r>
        <w:t xml:space="preserve">Koenig &amp; Bauer Report est publié en allemand, en anglais, en français, en espagnol et en italien. La version papier est disponible auprès des filiales locales ou du service Marketing de Koenig &amp; Bauer AG (téléphone : +49 931 909-4567 ; fax : +49 931 909-6015 ; e-mail : </w:t>
      </w:r>
      <w:hyperlink r:id="rId8" w:history="1">
        <w:r>
          <w:rPr>
            <w:rStyle w:val="Hyperlink"/>
          </w:rPr>
          <w:t>marketing@koenig-bauer.com</w:t>
        </w:r>
      </w:hyperlink>
      <w:r>
        <w:t xml:space="preserve">). Koenig &amp; Bauer Report est également proposé sous forme numérique (dans toutes les langues précitées ainsi qu’en portugais), consultable en ligne sous </w:t>
      </w:r>
      <w:hyperlink r:id="rId9" w:history="1">
        <w:r>
          <w:rPr>
            <w:rStyle w:val="Hyperlink"/>
          </w:rPr>
          <w:t>http://report.koenig-bauer.com/</w:t>
        </w:r>
      </w:hyperlink>
      <w:r>
        <w:t xml:space="preserve">. La version électronique peut également être téléchargée au moyen du lien suivant : </w:t>
      </w:r>
      <w:hyperlink r:id="rId10" w:history="1">
        <w:r>
          <w:rPr>
            <w:rStyle w:val="Hyperlink"/>
          </w:rPr>
          <w:t>https://www.koenig-bauer.com/downloads/koenig-bauer-report/</w:t>
        </w:r>
      </w:hyperlink>
      <w:r>
        <w:t>.</w:t>
      </w:r>
    </w:p>
    <w:p w14:paraId="25C6964B" w14:textId="77777777" w:rsidR="000C650A" w:rsidRPr="000D0935" w:rsidRDefault="000C650A" w:rsidP="007F6C59">
      <w:pPr>
        <w:spacing w:after="240"/>
      </w:pPr>
    </w:p>
    <w:p w14:paraId="4E80843A" w14:textId="03F38180" w:rsidR="00E56A47" w:rsidRPr="006A27AA" w:rsidRDefault="00796D30" w:rsidP="00E56A47">
      <w:pPr>
        <w:spacing w:after="240"/>
      </w:pPr>
      <w:r>
        <w:rPr>
          <w:rFonts w:asciiTheme="majorHAnsi" w:hAnsiTheme="majorHAnsi"/>
          <w:b/>
          <w:iCs/>
          <w:color w:val="000000" w:themeColor="text1"/>
        </w:rPr>
        <w:t>Photo :</w:t>
      </w:r>
      <w:r>
        <w:rPr>
          <w:rFonts w:asciiTheme="majorHAnsi" w:hAnsiTheme="majorHAnsi"/>
          <w:b/>
          <w:iCs/>
          <w:color w:val="000000" w:themeColor="text1"/>
        </w:rPr>
        <w:br/>
      </w:r>
      <w:r>
        <w:t xml:space="preserve">Ce nouveau numéro de Koenig &amp; Bauer Report passe en revue sur </w:t>
      </w:r>
      <w:r w:rsidR="00BF2182">
        <w:t>56</w:t>
      </w:r>
      <w:bookmarkStart w:id="0" w:name="_GoBack"/>
      <w:bookmarkEnd w:id="0"/>
      <w:r>
        <w:t xml:space="preserve"> pages les nouveautés, innovations et tendances de l'industrie graphique.</w:t>
      </w:r>
    </w:p>
    <w:p w14:paraId="335D7BC3" w14:textId="77777777" w:rsidR="000D44E7" w:rsidRPr="00FA05FB" w:rsidRDefault="000D44E7" w:rsidP="00584EAD">
      <w:pPr>
        <w:spacing w:after="240"/>
      </w:pPr>
    </w:p>
    <w:p w14:paraId="2461C7C0" w14:textId="77777777" w:rsidR="00584EAD" w:rsidRPr="00CF3479" w:rsidRDefault="00584EAD" w:rsidP="00584EAD">
      <w:pPr>
        <w:spacing w:after="240"/>
        <w:rPr>
          <w:lang w:val="de-DE"/>
        </w:rPr>
      </w:pPr>
      <w:r w:rsidRPr="00CF3479">
        <w:rPr>
          <w:b/>
          <w:lang w:val="de-DE"/>
        </w:rPr>
        <w:t>Contact presse</w:t>
      </w:r>
      <w:r w:rsidRPr="00CF3479">
        <w:rPr>
          <w:lang w:val="de-DE"/>
        </w:rPr>
        <w:br/>
        <w:t>Koenig &amp; Bauer AG</w:t>
      </w:r>
      <w:r w:rsidRPr="00CF3479">
        <w:rPr>
          <w:lang w:val="de-DE"/>
        </w:rPr>
        <w:br/>
        <w:t>Dagmar Ringel</w:t>
      </w:r>
      <w:r w:rsidRPr="00CF3479">
        <w:rPr>
          <w:lang w:val="de-DE"/>
        </w:rPr>
        <w:br/>
        <w:t>T +49 931 909-6756</w:t>
      </w:r>
      <w:r w:rsidRPr="00CF3479">
        <w:rPr>
          <w:lang w:val="de-DE"/>
        </w:rPr>
        <w:br/>
        <w:t xml:space="preserve">M </w:t>
      </w:r>
      <w:hyperlink r:id="rId11" w:history="1">
        <w:r w:rsidRPr="00CF3479">
          <w:rPr>
            <w:rStyle w:val="Hyperlink"/>
            <w:lang w:val="de-DE"/>
          </w:rPr>
          <w:t>dagmar.ringel@koenig-bauer.com</w:t>
        </w:r>
      </w:hyperlink>
    </w:p>
    <w:p w14:paraId="5638D768" w14:textId="77777777" w:rsidR="00584EAD" w:rsidRPr="008C2BC0" w:rsidRDefault="00584EAD" w:rsidP="00584EAD">
      <w:pPr>
        <w:pStyle w:val="berschrift4"/>
      </w:pPr>
      <w:r>
        <w:t>À propos de Koenig &amp; Bauer</w:t>
      </w:r>
    </w:p>
    <w:p w14:paraId="5DAC95A2" w14:textId="77777777" w:rsidR="00BC4F56" w:rsidRDefault="00B933DB" w:rsidP="00BC4F56">
      <w:pPr>
        <w:spacing w:after="240"/>
      </w:pPr>
      <w:r>
        <w:t xml:space="preserve">Koenig &amp; Bauer est le plus ancien constructeur de machines à imprimer au monde et aussi celui qui propose la gamme de produits la plus étendue. Depuis plus de 200 ans, il fournit aux imprimeurs une technologie innovante, des procédés d’une extrême précision ainsi qu’un large éventail de services. Koenig &amp; Bauer est présent – et bien souvent numéro un – dans la plupart des procédés : offset et </w:t>
      </w:r>
      <w:proofErr w:type="spellStart"/>
      <w:r>
        <w:t>flexo</w:t>
      </w:r>
      <w:proofErr w:type="spellEnd"/>
      <w:r>
        <w:t xml:space="preserve"> feuilles et bobine, offset sans eau, taille-douce, impression simultanée et sérigraphie ou jet d’encre numérique pour une multitude d’applications aussi variées que l'impression de billets de banque ou d’emballage carton, film plastique, métal et verre, l'impression de livres, magazines et journaux en passant par la publicité sous toutes ses formes, la PLV, et le marquage. En 2019, les quelque 5 800 collaboratrices et collaborateurs hautement qualifiés ont généré un chiffre d’affaires annuel de plus de 1,2 milliard d’euros. </w:t>
      </w:r>
    </w:p>
    <w:p w14:paraId="40F5546C" w14:textId="77777777" w:rsidR="00EC73CA" w:rsidRPr="00EC73CA" w:rsidRDefault="00584EAD" w:rsidP="00584EAD">
      <w:pPr>
        <w:spacing w:after="240"/>
      </w:pPr>
      <w:r>
        <w:t xml:space="preserve">Pour plus d'informations, consulter </w:t>
      </w:r>
      <w:hyperlink r:id="rId12" w:history="1">
        <w:r>
          <w:rPr>
            <w:rStyle w:val="Hyperlink"/>
          </w:rPr>
          <w:t>www.koenig-bauer.com</w:t>
        </w:r>
      </w:hyperlink>
    </w:p>
    <w:sectPr w:rsidR="00EC73CA" w:rsidRPr="00EC73CA" w:rsidSect="00EC73CA">
      <w:headerReference w:type="even" r:id="rId13"/>
      <w:headerReference w:type="default" r:id="rId14"/>
      <w:footerReference w:type="even" r:id="rId15"/>
      <w:footerReference w:type="default" r:id="rId16"/>
      <w:headerReference w:type="first" r:id="rId17"/>
      <w:footerReference w:type="first" r:id="rId18"/>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EE926" w14:textId="77777777" w:rsidR="00926E8A" w:rsidRDefault="00926E8A" w:rsidP="00647A4F">
      <w:pPr>
        <w:spacing w:after="240"/>
      </w:pPr>
      <w:r>
        <w:separator/>
      </w:r>
    </w:p>
    <w:p w14:paraId="5C230EB3" w14:textId="77777777" w:rsidR="00926E8A" w:rsidRDefault="00926E8A" w:rsidP="00647A4F">
      <w:pPr>
        <w:spacing w:after="240"/>
      </w:pPr>
    </w:p>
  </w:endnote>
  <w:endnote w:type="continuationSeparator" w:id="0">
    <w:p w14:paraId="09E12EF5" w14:textId="77777777" w:rsidR="00926E8A" w:rsidRDefault="00926E8A" w:rsidP="00647A4F">
      <w:pPr>
        <w:spacing w:after="240"/>
      </w:pPr>
      <w:r>
        <w:continuationSeparator/>
      </w:r>
    </w:p>
    <w:p w14:paraId="1ED32AF9" w14:textId="77777777" w:rsidR="00926E8A" w:rsidRDefault="00926E8A"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539E1" w14:textId="77777777"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AA579" w14:textId="5A2381B7" w:rsidR="00413B84" w:rsidRPr="00F82B5C" w:rsidRDefault="00CF3479" w:rsidP="00647A4F">
    <w:pPr>
      <w:pStyle w:val="Fuzeile"/>
      <w:spacing w:after="240"/>
    </w:pPr>
    <w:r w:rsidRPr="00CF3479">
      <w:t>Face au coronavirus, agir de façon rationnelle et responsable</w:t>
    </w:r>
    <w:r w:rsidR="00C34C5B">
      <w:t xml:space="preserve"> | </w:t>
    </w:r>
    <w:r w:rsidR="00432594">
      <w:fldChar w:fldCharType="begin"/>
    </w:r>
    <w:r w:rsidR="00673988">
      <w:instrText xml:space="preserve"> PAGE </w:instrText>
    </w:r>
    <w:r w:rsidR="00432594">
      <w:fldChar w:fldCharType="separate"/>
    </w:r>
    <w:r w:rsidR="00BF2182">
      <w:t>2</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791E4" w14:textId="77777777" w:rsidR="005B1FCC" w:rsidRDefault="00BF2182"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B33A65">
          <w:t>Dritte RotaJET für Dekordrucker</w:t>
        </w:r>
      </w:sdtContent>
    </w:sdt>
    <w:r w:rsidR="00E56A47">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494A5" w14:textId="77777777" w:rsidR="00926E8A" w:rsidRDefault="00926E8A" w:rsidP="00647A4F">
      <w:pPr>
        <w:spacing w:after="240"/>
      </w:pPr>
      <w:r>
        <w:separator/>
      </w:r>
    </w:p>
  </w:footnote>
  <w:footnote w:type="continuationSeparator" w:id="0">
    <w:p w14:paraId="5FB31EBF" w14:textId="77777777" w:rsidR="00926E8A" w:rsidRDefault="00926E8A" w:rsidP="00647A4F">
      <w:pPr>
        <w:spacing w:after="240"/>
      </w:pPr>
      <w:r>
        <w:continuationSeparator/>
      </w:r>
    </w:p>
    <w:p w14:paraId="75AF7973" w14:textId="77777777" w:rsidR="00926E8A" w:rsidRDefault="00926E8A"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AC524" w14:textId="77777777"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917C7" w14:textId="77777777" w:rsidR="00787DD5" w:rsidRDefault="00282128" w:rsidP="00647A4F">
    <w:pPr>
      <w:pStyle w:val="Kopfzeile"/>
      <w:spacing w:after="240"/>
    </w:pPr>
    <w:r>
      <w:rPr>
        <w:noProof/>
        <w:lang w:val="de-DE" w:eastAsia="de-DE"/>
      </w:rPr>
      <w:drawing>
        <wp:anchor distT="0" distB="0" distL="114300" distR="114300" simplePos="0" relativeHeight="251664384" behindDoc="0" locked="1" layoutInCell="1" allowOverlap="1" wp14:anchorId="65BFECD8" wp14:editId="0EEDFA28">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D0B4C" w14:textId="77777777" w:rsidR="00673988" w:rsidRPr="000B7CEC" w:rsidRDefault="005B1FCC" w:rsidP="00647A4F">
    <w:pPr>
      <w:pStyle w:val="Kopfzeile"/>
      <w:spacing w:after="240"/>
    </w:pPr>
    <w:r>
      <w:rPr>
        <w:noProof/>
        <w:lang w:val="de-DE" w:eastAsia="de-DE"/>
      </w:rPr>
      <w:drawing>
        <wp:anchor distT="0" distB="0" distL="114300" distR="114300" simplePos="0" relativeHeight="251662336" behindDoc="0" locked="0" layoutInCell="1" allowOverlap="1" wp14:anchorId="5AA28248" wp14:editId="276CF560">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24567"/>
    <w:rsid w:val="00033DC6"/>
    <w:rsid w:val="00034F76"/>
    <w:rsid w:val="00040486"/>
    <w:rsid w:val="0004553C"/>
    <w:rsid w:val="00051F1D"/>
    <w:rsid w:val="00056DB6"/>
    <w:rsid w:val="000706A2"/>
    <w:rsid w:val="000752BC"/>
    <w:rsid w:val="00076EF1"/>
    <w:rsid w:val="0008197A"/>
    <w:rsid w:val="00093209"/>
    <w:rsid w:val="000A14F7"/>
    <w:rsid w:val="000A70ED"/>
    <w:rsid w:val="000A7CE1"/>
    <w:rsid w:val="000B7CEC"/>
    <w:rsid w:val="000C511A"/>
    <w:rsid w:val="000C534C"/>
    <w:rsid w:val="000C650A"/>
    <w:rsid w:val="000D0935"/>
    <w:rsid w:val="000D44E7"/>
    <w:rsid w:val="000E431A"/>
    <w:rsid w:val="00102040"/>
    <w:rsid w:val="0011218D"/>
    <w:rsid w:val="00116A26"/>
    <w:rsid w:val="001248EC"/>
    <w:rsid w:val="00131D15"/>
    <w:rsid w:val="00133BCF"/>
    <w:rsid w:val="00134D68"/>
    <w:rsid w:val="00142C42"/>
    <w:rsid w:val="00163241"/>
    <w:rsid w:val="0016411F"/>
    <w:rsid w:val="0016774E"/>
    <w:rsid w:val="00175B09"/>
    <w:rsid w:val="001B5BAA"/>
    <w:rsid w:val="001B747C"/>
    <w:rsid w:val="001C35B0"/>
    <w:rsid w:val="001C394D"/>
    <w:rsid w:val="001E5ABB"/>
    <w:rsid w:val="001E6F89"/>
    <w:rsid w:val="00200A8E"/>
    <w:rsid w:val="00204EAE"/>
    <w:rsid w:val="0021638F"/>
    <w:rsid w:val="0022027F"/>
    <w:rsid w:val="0023251D"/>
    <w:rsid w:val="00240BB9"/>
    <w:rsid w:val="00245ACB"/>
    <w:rsid w:val="00260F83"/>
    <w:rsid w:val="00263872"/>
    <w:rsid w:val="00265400"/>
    <w:rsid w:val="00267537"/>
    <w:rsid w:val="0027081D"/>
    <w:rsid w:val="00282128"/>
    <w:rsid w:val="002918AE"/>
    <w:rsid w:val="002A078E"/>
    <w:rsid w:val="002A5D4F"/>
    <w:rsid w:val="002B77B3"/>
    <w:rsid w:val="002C05E4"/>
    <w:rsid w:val="002E1AB6"/>
    <w:rsid w:val="002E3557"/>
    <w:rsid w:val="00320781"/>
    <w:rsid w:val="00344611"/>
    <w:rsid w:val="0034660F"/>
    <w:rsid w:val="00356744"/>
    <w:rsid w:val="00382047"/>
    <w:rsid w:val="003963F6"/>
    <w:rsid w:val="003A0BCE"/>
    <w:rsid w:val="003B423A"/>
    <w:rsid w:val="003B7A63"/>
    <w:rsid w:val="003C328A"/>
    <w:rsid w:val="003D1D5D"/>
    <w:rsid w:val="003D6753"/>
    <w:rsid w:val="00412E2C"/>
    <w:rsid w:val="00413B84"/>
    <w:rsid w:val="0041506E"/>
    <w:rsid w:val="004158D7"/>
    <w:rsid w:val="004227B2"/>
    <w:rsid w:val="00432025"/>
    <w:rsid w:val="00432594"/>
    <w:rsid w:val="00441248"/>
    <w:rsid w:val="0044465A"/>
    <w:rsid w:val="004461AB"/>
    <w:rsid w:val="00451F82"/>
    <w:rsid w:val="00453792"/>
    <w:rsid w:val="00457E0C"/>
    <w:rsid w:val="004628E4"/>
    <w:rsid w:val="00466CEC"/>
    <w:rsid w:val="004676E1"/>
    <w:rsid w:val="00470F72"/>
    <w:rsid w:val="004A08EC"/>
    <w:rsid w:val="004B1583"/>
    <w:rsid w:val="004B210E"/>
    <w:rsid w:val="004C2F41"/>
    <w:rsid w:val="004D1221"/>
    <w:rsid w:val="004D5FE8"/>
    <w:rsid w:val="004E33CC"/>
    <w:rsid w:val="004E6239"/>
    <w:rsid w:val="004F0ED3"/>
    <w:rsid w:val="0050358D"/>
    <w:rsid w:val="0052074E"/>
    <w:rsid w:val="00522321"/>
    <w:rsid w:val="00524C68"/>
    <w:rsid w:val="00533745"/>
    <w:rsid w:val="0055123F"/>
    <w:rsid w:val="0056088D"/>
    <w:rsid w:val="00563C4E"/>
    <w:rsid w:val="00566F97"/>
    <w:rsid w:val="0057450D"/>
    <w:rsid w:val="00584EAD"/>
    <w:rsid w:val="005865F5"/>
    <w:rsid w:val="005943F7"/>
    <w:rsid w:val="00597089"/>
    <w:rsid w:val="005A1925"/>
    <w:rsid w:val="005A281B"/>
    <w:rsid w:val="005A34BB"/>
    <w:rsid w:val="005A6286"/>
    <w:rsid w:val="005B1FCC"/>
    <w:rsid w:val="005B5806"/>
    <w:rsid w:val="005C56DF"/>
    <w:rsid w:val="005E1ABB"/>
    <w:rsid w:val="005E5705"/>
    <w:rsid w:val="005E680E"/>
    <w:rsid w:val="005E74FE"/>
    <w:rsid w:val="005F3C60"/>
    <w:rsid w:val="006076AA"/>
    <w:rsid w:val="00614D7E"/>
    <w:rsid w:val="0063340E"/>
    <w:rsid w:val="00647A4F"/>
    <w:rsid w:val="00673988"/>
    <w:rsid w:val="0067694D"/>
    <w:rsid w:val="00677B21"/>
    <w:rsid w:val="00693D8A"/>
    <w:rsid w:val="00697DB1"/>
    <w:rsid w:val="006C2706"/>
    <w:rsid w:val="006C3BC9"/>
    <w:rsid w:val="006C7E3B"/>
    <w:rsid w:val="006D2199"/>
    <w:rsid w:val="006E490E"/>
    <w:rsid w:val="00704DFC"/>
    <w:rsid w:val="00722296"/>
    <w:rsid w:val="0072267C"/>
    <w:rsid w:val="00733B90"/>
    <w:rsid w:val="0073749B"/>
    <w:rsid w:val="0074617A"/>
    <w:rsid w:val="00747E9E"/>
    <w:rsid w:val="00776EDC"/>
    <w:rsid w:val="007815D4"/>
    <w:rsid w:val="00781882"/>
    <w:rsid w:val="00786A65"/>
    <w:rsid w:val="00787DD5"/>
    <w:rsid w:val="00796D30"/>
    <w:rsid w:val="007A0146"/>
    <w:rsid w:val="007A1916"/>
    <w:rsid w:val="007C5289"/>
    <w:rsid w:val="007C5C86"/>
    <w:rsid w:val="007D0BC7"/>
    <w:rsid w:val="007D7E78"/>
    <w:rsid w:val="007D7EE2"/>
    <w:rsid w:val="007E0914"/>
    <w:rsid w:val="007E23ED"/>
    <w:rsid w:val="007E2E8E"/>
    <w:rsid w:val="007E6AEC"/>
    <w:rsid w:val="007F034C"/>
    <w:rsid w:val="007F6C59"/>
    <w:rsid w:val="008042E3"/>
    <w:rsid w:val="00813FAE"/>
    <w:rsid w:val="00814E5B"/>
    <w:rsid w:val="00825CF0"/>
    <w:rsid w:val="00827271"/>
    <w:rsid w:val="00854099"/>
    <w:rsid w:val="00866F90"/>
    <w:rsid w:val="00873C0F"/>
    <w:rsid w:val="008A14C6"/>
    <w:rsid w:val="008B08F4"/>
    <w:rsid w:val="008C2BC0"/>
    <w:rsid w:val="008C2E41"/>
    <w:rsid w:val="008C5FFE"/>
    <w:rsid w:val="00906C9E"/>
    <w:rsid w:val="009212FE"/>
    <w:rsid w:val="009229D0"/>
    <w:rsid w:val="00926E8A"/>
    <w:rsid w:val="00940014"/>
    <w:rsid w:val="00940E8B"/>
    <w:rsid w:val="00953661"/>
    <w:rsid w:val="0097103F"/>
    <w:rsid w:val="00974EC6"/>
    <w:rsid w:val="009870F4"/>
    <w:rsid w:val="00994764"/>
    <w:rsid w:val="0099606A"/>
    <w:rsid w:val="00997BD4"/>
    <w:rsid w:val="009B10BB"/>
    <w:rsid w:val="009B28A1"/>
    <w:rsid w:val="009C1E63"/>
    <w:rsid w:val="009D5187"/>
    <w:rsid w:val="009E0176"/>
    <w:rsid w:val="009E29CD"/>
    <w:rsid w:val="009E7CEF"/>
    <w:rsid w:val="009F1746"/>
    <w:rsid w:val="00A1052F"/>
    <w:rsid w:val="00A10D03"/>
    <w:rsid w:val="00A112E7"/>
    <w:rsid w:val="00A207E9"/>
    <w:rsid w:val="00A241F4"/>
    <w:rsid w:val="00A2737E"/>
    <w:rsid w:val="00A330C0"/>
    <w:rsid w:val="00A37572"/>
    <w:rsid w:val="00A42058"/>
    <w:rsid w:val="00A561D4"/>
    <w:rsid w:val="00A601FE"/>
    <w:rsid w:val="00A60D90"/>
    <w:rsid w:val="00A6353C"/>
    <w:rsid w:val="00A669E1"/>
    <w:rsid w:val="00A75787"/>
    <w:rsid w:val="00A7770B"/>
    <w:rsid w:val="00A77974"/>
    <w:rsid w:val="00A86E07"/>
    <w:rsid w:val="00A91314"/>
    <w:rsid w:val="00A94015"/>
    <w:rsid w:val="00A95799"/>
    <w:rsid w:val="00A97815"/>
    <w:rsid w:val="00AA6529"/>
    <w:rsid w:val="00AF1B6F"/>
    <w:rsid w:val="00AF40B4"/>
    <w:rsid w:val="00B064F7"/>
    <w:rsid w:val="00B06C8C"/>
    <w:rsid w:val="00B26DD3"/>
    <w:rsid w:val="00B33A65"/>
    <w:rsid w:val="00B54827"/>
    <w:rsid w:val="00B622F0"/>
    <w:rsid w:val="00B66B5F"/>
    <w:rsid w:val="00B92A2D"/>
    <w:rsid w:val="00B933DB"/>
    <w:rsid w:val="00BA3329"/>
    <w:rsid w:val="00BC4E50"/>
    <w:rsid w:val="00BC4F56"/>
    <w:rsid w:val="00BC66EB"/>
    <w:rsid w:val="00BD1BF4"/>
    <w:rsid w:val="00BE34DC"/>
    <w:rsid w:val="00BE52A2"/>
    <w:rsid w:val="00BF2182"/>
    <w:rsid w:val="00BF6AC1"/>
    <w:rsid w:val="00C020B3"/>
    <w:rsid w:val="00C1050F"/>
    <w:rsid w:val="00C10F93"/>
    <w:rsid w:val="00C158C4"/>
    <w:rsid w:val="00C2014E"/>
    <w:rsid w:val="00C275C9"/>
    <w:rsid w:val="00C34C5B"/>
    <w:rsid w:val="00C365E2"/>
    <w:rsid w:val="00C37C0E"/>
    <w:rsid w:val="00C530BF"/>
    <w:rsid w:val="00C66DA1"/>
    <w:rsid w:val="00C82D5F"/>
    <w:rsid w:val="00C97C18"/>
    <w:rsid w:val="00CA2937"/>
    <w:rsid w:val="00CD0A11"/>
    <w:rsid w:val="00CE5120"/>
    <w:rsid w:val="00CE6E58"/>
    <w:rsid w:val="00CE7598"/>
    <w:rsid w:val="00CF3479"/>
    <w:rsid w:val="00D23C2E"/>
    <w:rsid w:val="00D2753E"/>
    <w:rsid w:val="00D33A7B"/>
    <w:rsid w:val="00D34EB9"/>
    <w:rsid w:val="00D37C08"/>
    <w:rsid w:val="00D430A8"/>
    <w:rsid w:val="00D43612"/>
    <w:rsid w:val="00D44470"/>
    <w:rsid w:val="00D52424"/>
    <w:rsid w:val="00D5407B"/>
    <w:rsid w:val="00D66283"/>
    <w:rsid w:val="00D70659"/>
    <w:rsid w:val="00D70984"/>
    <w:rsid w:val="00D87652"/>
    <w:rsid w:val="00D92A74"/>
    <w:rsid w:val="00D95359"/>
    <w:rsid w:val="00DA7970"/>
    <w:rsid w:val="00DB61A9"/>
    <w:rsid w:val="00DB77F2"/>
    <w:rsid w:val="00DC7376"/>
    <w:rsid w:val="00DD0545"/>
    <w:rsid w:val="00DD406D"/>
    <w:rsid w:val="00DE1178"/>
    <w:rsid w:val="00DE207A"/>
    <w:rsid w:val="00DF560B"/>
    <w:rsid w:val="00DF697D"/>
    <w:rsid w:val="00E1738C"/>
    <w:rsid w:val="00E30EBC"/>
    <w:rsid w:val="00E315DE"/>
    <w:rsid w:val="00E33FFA"/>
    <w:rsid w:val="00E400E1"/>
    <w:rsid w:val="00E56A47"/>
    <w:rsid w:val="00E75308"/>
    <w:rsid w:val="00E75EB8"/>
    <w:rsid w:val="00E7632B"/>
    <w:rsid w:val="00E831B6"/>
    <w:rsid w:val="00E9675E"/>
    <w:rsid w:val="00EA1A60"/>
    <w:rsid w:val="00EB5877"/>
    <w:rsid w:val="00EC73CA"/>
    <w:rsid w:val="00EE1968"/>
    <w:rsid w:val="00EE4617"/>
    <w:rsid w:val="00EF38AD"/>
    <w:rsid w:val="00EF76E1"/>
    <w:rsid w:val="00F01893"/>
    <w:rsid w:val="00F0780F"/>
    <w:rsid w:val="00F2016D"/>
    <w:rsid w:val="00F41F1E"/>
    <w:rsid w:val="00F502B4"/>
    <w:rsid w:val="00F5748A"/>
    <w:rsid w:val="00F62DEE"/>
    <w:rsid w:val="00F63846"/>
    <w:rsid w:val="00F66D68"/>
    <w:rsid w:val="00F74AFB"/>
    <w:rsid w:val="00F82B5C"/>
    <w:rsid w:val="00F84F59"/>
    <w:rsid w:val="00FA05FB"/>
    <w:rsid w:val="00FA2046"/>
    <w:rsid w:val="00FB2E09"/>
    <w:rsid w:val="00FB38C5"/>
    <w:rsid w:val="00FB7156"/>
    <w:rsid w:val="00FC5D9A"/>
    <w:rsid w:val="00FC73CA"/>
    <w:rsid w:val="00FD3197"/>
    <w:rsid w:val="00FE4379"/>
    <w:rsid w:val="00FE524F"/>
    <w:rsid w:val="00FF2F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462AFA"/>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fr-FR"/>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NichtaufgelsteErwhnung1">
    <w:name w:val="Nicht aufgelöste Erwähnung1"/>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paragraph" w:styleId="StandardWeb">
    <w:name w:val="Normal (Web)"/>
    <w:basedOn w:val="Standard"/>
    <w:uiPriority w:val="99"/>
    <w:semiHidden/>
    <w:unhideWhenUsed/>
    <w:rsid w:val="00320781"/>
    <w:pPr>
      <w:spacing w:before="100" w:beforeAutospacing="1" w:afterLines="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139335">
      <w:bodyDiv w:val="1"/>
      <w:marLeft w:val="0"/>
      <w:marRight w:val="0"/>
      <w:marTop w:val="0"/>
      <w:marBottom w:val="0"/>
      <w:divBdr>
        <w:top w:val="none" w:sz="0" w:space="0" w:color="auto"/>
        <w:left w:val="none" w:sz="0" w:space="0" w:color="auto"/>
        <w:bottom w:val="none" w:sz="0" w:space="0" w:color="auto"/>
        <w:right w:val="none" w:sz="0" w:space="0" w:color="auto"/>
      </w:divBdr>
    </w:div>
    <w:div w:id="192519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koenig-bauer.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W9\VM\@GMT-2019.04.09-10.16.26\Presse\Presseformular\www.koenig-bauer.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gmar.ringel@koenig-baue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koenig-bauer.com/downloads/koenig-bauer-repor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port.koenig-bauer.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B6E4D-0115-4A80-A095-D85917B43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3831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Dritte RotaJET für Dekordrucker</vt:lpstr>
    </vt:vector>
  </TitlesOfParts>
  <Company>Koenig &amp; Bauer</Company>
  <LinksUpToDate>false</LinksUpToDate>
  <CharactersWithSpaces>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Dritte RotaJET für Dekordrucker</dc:title>
  <dc:creator>Bausenwein, Linda (ZM)</dc:creator>
  <dc:description>Optimiert für Word 2016</dc:description>
  <cp:lastModifiedBy>Bausenwein, Linda (ZM)</cp:lastModifiedBy>
  <cp:revision>82</cp:revision>
  <cp:lastPrinted>2019-12-12T09:00:00Z</cp:lastPrinted>
  <dcterms:created xsi:type="dcterms:W3CDTF">2019-09-24T13:29:00Z</dcterms:created>
  <dcterms:modified xsi:type="dcterms:W3CDTF">2020-07-02T12:44:00Z</dcterms:modified>
</cp:coreProperties>
</file>