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0CE" w:rsidRDefault="00520E3D">
      <w:pPr>
        <w:pStyle w:val="Titel"/>
      </w:pPr>
      <w:bookmarkStart w:id="0" w:name="_gjdgxs" w:colFirst="0" w:colLast="0"/>
      <w:bookmarkEnd w:id="0"/>
      <w:r>
        <w:t xml:space="preserve">Press release </w:t>
      </w:r>
    </w:p>
    <w:p w:rsidR="00D940CE" w:rsidRDefault="00520E3D">
      <w:pPr>
        <w:pStyle w:val="berschrift1"/>
        <w:tabs>
          <w:tab w:val="left" w:pos="850"/>
        </w:tabs>
      </w:pPr>
      <w:bookmarkStart w:id="1" w:name="_37q07cp91crq" w:colFirst="0" w:colLast="0"/>
      <w:bookmarkEnd w:id="1"/>
      <w:r>
        <w:t>Koenig &amp; Bauer joins the VDMA’s Blue Competence Sustainability Initiative</w:t>
      </w:r>
    </w:p>
    <w:p w:rsidR="00D940CE" w:rsidRDefault="00520E3D">
      <w:pPr>
        <w:pStyle w:val="Untertitel"/>
      </w:pPr>
      <w:bookmarkStart w:id="2" w:name="_ig3dbjvaveo" w:colFirst="0" w:colLast="0"/>
      <w:bookmarkEnd w:id="2"/>
      <w:r>
        <w:t>Intensification of sustainability activities</w:t>
      </w:r>
    </w:p>
    <w:p w:rsidR="00D940CE" w:rsidRDefault="00D940CE">
      <w:pPr>
        <w:pStyle w:val="berschrift3"/>
        <w:rPr>
          <w:sz w:val="40"/>
          <w:szCs w:val="40"/>
        </w:rPr>
      </w:pPr>
      <w:bookmarkStart w:id="3" w:name="_3znysh7" w:colFirst="0" w:colLast="0"/>
      <w:bookmarkEnd w:id="3"/>
    </w:p>
    <w:p w:rsidR="00D940CE" w:rsidRDefault="00520E3D">
      <w:r>
        <w:t>Würzburg, 15.07.2021</w:t>
      </w:r>
      <w:r>
        <w:br/>
        <w:t>With its decision to join the VDMA’s Blue Competence initiative, Koenig &amp;</w:t>
      </w:r>
      <w:r>
        <w:t xml:space="preserve"> Bauer has reaffirmed its commitments to sustainability and social responsibility which are anchored in its corporate philosophy and have characterised the company ever since it was founded more than 200 years ago. At the trade fair Drupa 2000 the Rapida 1</w:t>
      </w:r>
      <w:r>
        <w:t>05 was the first sheetfed offset press worldwide to be awarded an “Emission tested” environmental certificate by the Professional Association for Printing and Paper Processing (Berufsgenossenschaft Druck und Papierverarbeitung). As the voice of the mechani</w:t>
      </w:r>
      <w:r>
        <w:t>cal and plant engineering industry, the VDMA has here formulated common standards for ecological product and production design, as well as responsible corporate management.</w:t>
      </w:r>
    </w:p>
    <w:p w:rsidR="00D940CE" w:rsidRDefault="00520E3D">
      <w:r>
        <w:t>“It is a declared target of the Koenig &amp; Bauer Group to offer solutions which combi</w:t>
      </w:r>
      <w:r>
        <w:t>ne climate and environment protection with strong practical and economic benefits for our customers,” says CEO Dr Andreas Pleßke. “By becoming a partner in the Blue Competence initiative, we would now like to underline this intention by contributing to the</w:t>
      </w:r>
      <w:r>
        <w:t xml:space="preserve"> advancement of sustainable technologies and services. Alongside resource-efficient and low-emission products and manufacturing processes, a focus is placed on the development of energy-saving technologies to reduce CO</w:t>
      </w:r>
      <w:bookmarkStart w:id="4" w:name="_GoBack"/>
      <w:r w:rsidRPr="00392A68">
        <w:rPr>
          <w:vertAlign w:val="subscript"/>
        </w:rPr>
        <w:t>2</w:t>
      </w:r>
      <w:bookmarkEnd w:id="4"/>
      <w:r>
        <w:t xml:space="preserve"> emissions in print production. And a</w:t>
      </w:r>
      <w:r>
        <w:t>s one of the pioneers in corporate social policy, we have always been committed to our responsibility for employees and society.”</w:t>
      </w:r>
    </w:p>
    <w:p w:rsidR="00D940CE" w:rsidRDefault="00520E3D">
      <w:pPr>
        <w:pStyle w:val="berschrift3"/>
      </w:pPr>
      <w:bookmarkStart w:id="5" w:name="_7c95pogghs7v" w:colFirst="0" w:colLast="0"/>
      <w:bookmarkEnd w:id="5"/>
      <w:r>
        <w:t>VDMA Blue Competence Sustainability Initiative</w:t>
      </w:r>
    </w:p>
    <w:p w:rsidR="00D940CE" w:rsidRDefault="00520E3D">
      <w:r>
        <w:t xml:space="preserve">Blue Competence is an initiative by the VDMA aimed at promoting sustainability </w:t>
      </w:r>
      <w:r>
        <w:t xml:space="preserve">in the mechanical and plant engineering sector, while at the same time informing the sector about relevant sustainable solutions. Each of the partner companies undertakes to comply with twelve sustainability guidelines defined for the mechanical and plant </w:t>
      </w:r>
      <w:r>
        <w:t>engineering industry: see https://www.vdma.org/viewer/-/v2article/render/439338</w:t>
      </w:r>
    </w:p>
    <w:p w:rsidR="00D940CE" w:rsidRDefault="00D940CE"/>
    <w:p w:rsidR="00D940CE" w:rsidRDefault="00D940CE"/>
    <w:p w:rsidR="00D940CE" w:rsidRDefault="00520E3D">
      <w:pPr>
        <w:pStyle w:val="berschrift4"/>
      </w:pPr>
      <w:bookmarkStart w:id="6" w:name="_qdlecb9g5rs0" w:colFirst="0" w:colLast="0"/>
      <w:bookmarkEnd w:id="6"/>
      <w:r>
        <w:t>Contact person for the press</w:t>
      </w:r>
    </w:p>
    <w:p w:rsidR="00D940CE" w:rsidRDefault="00520E3D">
      <w:r>
        <w:t>Koenig &amp; Bauer AG</w:t>
      </w:r>
      <w:r>
        <w:br/>
        <w:t>Dagmar Ringel</w:t>
      </w:r>
      <w:r>
        <w:br/>
      </w:r>
      <w:r>
        <w:lastRenderedPageBreak/>
        <w:t>P +49 931 909-6756</w:t>
      </w:r>
      <w:r>
        <w:br/>
        <w:t xml:space="preserve">M </w:t>
      </w:r>
      <w:hyperlink r:id="rId6">
        <w:r>
          <w:rPr>
            <w:color w:val="1155CC"/>
            <w:u w:val="single"/>
          </w:rPr>
          <w:t>dagmar.ringel@koenig-bauer.com</w:t>
        </w:r>
      </w:hyperlink>
    </w:p>
    <w:p w:rsidR="00D940CE" w:rsidRDefault="00D940CE"/>
    <w:p w:rsidR="00D940CE" w:rsidRDefault="00520E3D">
      <w:pPr>
        <w:pStyle w:val="berschrift4"/>
      </w:pPr>
      <w:bookmarkStart w:id="7" w:name="_e7815bcypn9p" w:colFirst="0" w:colLast="0"/>
      <w:bookmarkEnd w:id="7"/>
      <w:r>
        <w:t>Abo</w:t>
      </w:r>
      <w:r>
        <w:t>ut Koenig &amp; Bauer</w:t>
      </w:r>
    </w:p>
    <w:p w:rsidR="00D940CE" w:rsidRDefault="00520E3D">
      <w:r>
        <w:t xml:space="preserve">Koenig &amp; Bauer is the world’s oldest printing press manufacturer with the widest product range in the sector. For over 200 years, the company has been supporting printers by offering innovative technology, custom-fit processes and a wide </w:t>
      </w:r>
      <w:r>
        <w:t>range of services. The range encompasses printing solutions for banknotes and cardboard, foil, tin and glass packaging, books, displays, labelling, decors, magazines, advertising and newspaper. With sheetfed and web offset and flexo printing, waterless off</w:t>
      </w:r>
      <w:r>
        <w:t>set, steel engraving, simultaneous and screen printing or digital inkjet printing, Koenig &amp; Bauer is at home and often a leader in almost all printing processes. In 2020, the 5,593 highly qualified employees worldwide generated annual revenue of €1.029bn.</w:t>
      </w:r>
    </w:p>
    <w:p w:rsidR="00D940CE" w:rsidRDefault="00520E3D">
      <w:r>
        <w:t xml:space="preserve">Further information can be found at </w:t>
      </w:r>
      <w:hyperlink r:id="rId7">
        <w:r>
          <w:rPr>
            <w:color w:val="1155CC"/>
            <w:u w:val="single"/>
          </w:rPr>
          <w:t>www.koenig-bauer.com</w:t>
        </w:r>
      </w:hyperlink>
    </w:p>
    <w:p w:rsidR="00D940CE" w:rsidRDefault="00D940CE"/>
    <w:p w:rsidR="00D940CE" w:rsidRDefault="00D940CE"/>
    <w:p w:rsidR="00D940CE" w:rsidRDefault="00D940CE"/>
    <w:sectPr w:rsidR="00D940CE">
      <w:headerReference w:type="even" r:id="rId8"/>
      <w:headerReference w:type="default" r:id="rId9"/>
      <w:footerReference w:type="even" r:id="rId10"/>
      <w:footerReference w:type="default" r:id="rId11"/>
      <w:headerReference w:type="first" r:id="rId12"/>
      <w:footerReference w:type="first" r:id="rId13"/>
      <w:pgSz w:w="11906" w:h="16838"/>
      <w:pgMar w:top="2381" w:right="1418" w:bottom="1361" w:left="1418" w:header="1020" w:footer="17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E3D" w:rsidRDefault="00520E3D">
      <w:pPr>
        <w:spacing w:after="0" w:line="240" w:lineRule="auto"/>
      </w:pPr>
      <w:r>
        <w:separator/>
      </w:r>
    </w:p>
  </w:endnote>
  <w:endnote w:type="continuationSeparator" w:id="0">
    <w:p w:rsidR="00520E3D" w:rsidRDefault="00520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0CE" w:rsidRDefault="00D940CE">
    <w:pPr>
      <w:pBdr>
        <w:top w:val="nil"/>
        <w:left w:val="nil"/>
        <w:bottom w:val="nil"/>
        <w:right w:val="nil"/>
        <w:between w:val="nil"/>
      </w:pBdr>
      <w:tabs>
        <w:tab w:val="center" w:pos="4536"/>
        <w:tab w:val="right" w:pos="9072"/>
      </w:tabs>
      <w:jc w:val="right"/>
      <w:rPr>
        <w:color w:val="000000"/>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0CE" w:rsidRDefault="00D940CE">
    <w:pPr>
      <w:widowControl w:val="0"/>
      <w:pBdr>
        <w:top w:val="nil"/>
        <w:left w:val="nil"/>
        <w:bottom w:val="nil"/>
        <w:right w:val="nil"/>
        <w:between w:val="nil"/>
      </w:pBdr>
      <w:spacing w:after="0"/>
      <w:rPr>
        <w:color w:val="000000"/>
        <w:sz w:val="14"/>
        <w:szCs w:val="14"/>
      </w:rPr>
    </w:pPr>
  </w:p>
  <w:tbl>
    <w:tblPr>
      <w:tblStyle w:val="a0"/>
      <w:tblW w:w="9060" w:type="dxa"/>
      <w:tblInd w:w="0" w:type="dxa"/>
      <w:tblBorders>
        <w:top w:val="single" w:sz="4" w:space="0" w:color="FFFFFF"/>
        <w:left w:val="single" w:sz="4" w:space="0" w:color="FFFFFF"/>
        <w:bottom w:val="single" w:sz="4" w:space="0" w:color="FFFFFF"/>
        <w:right w:val="single" w:sz="4" w:space="0" w:color="FFFFFF"/>
        <w:insideH w:val="single" w:sz="4" w:space="0" w:color="BFBFBF"/>
        <w:insideV w:val="single" w:sz="4" w:space="0" w:color="FFFFFF"/>
      </w:tblBorders>
      <w:tblLayout w:type="fixed"/>
      <w:tblLook w:val="0400" w:firstRow="0" w:lastRow="0" w:firstColumn="0" w:lastColumn="0" w:noHBand="0" w:noVBand="1"/>
    </w:tblPr>
    <w:tblGrid>
      <w:gridCol w:w="3720"/>
      <w:gridCol w:w="5340"/>
    </w:tblGrid>
    <w:tr w:rsidR="00D940CE">
      <w:tc>
        <w:tcPr>
          <w:tcW w:w="3720" w:type="dxa"/>
        </w:tcPr>
        <w:p w:rsidR="00D940CE" w:rsidRDefault="00D940CE">
          <w:pPr>
            <w:pBdr>
              <w:top w:val="nil"/>
              <w:left w:val="nil"/>
              <w:bottom w:val="nil"/>
              <w:right w:val="nil"/>
              <w:between w:val="nil"/>
            </w:pBdr>
            <w:tabs>
              <w:tab w:val="center" w:pos="4536"/>
              <w:tab w:val="right" w:pos="9072"/>
            </w:tabs>
            <w:spacing w:line="276" w:lineRule="auto"/>
            <w:rPr>
              <w:color w:val="000000"/>
              <w:sz w:val="14"/>
              <w:szCs w:val="14"/>
            </w:rPr>
          </w:pPr>
        </w:p>
      </w:tc>
      <w:tc>
        <w:tcPr>
          <w:tcW w:w="5340" w:type="dxa"/>
        </w:tcPr>
        <w:p w:rsidR="00D940CE" w:rsidRDefault="00520E3D">
          <w:pPr>
            <w:pBdr>
              <w:top w:val="nil"/>
              <w:left w:val="nil"/>
              <w:bottom w:val="nil"/>
              <w:right w:val="nil"/>
              <w:between w:val="nil"/>
            </w:pBdr>
            <w:tabs>
              <w:tab w:val="center" w:pos="4536"/>
              <w:tab w:val="right" w:pos="9072"/>
            </w:tabs>
            <w:spacing w:line="276" w:lineRule="auto"/>
            <w:jc w:val="right"/>
            <w:rPr>
              <w:color w:val="000000"/>
              <w:sz w:val="14"/>
              <w:szCs w:val="14"/>
            </w:rPr>
          </w:pPr>
          <w:r>
            <w:rPr>
              <w:sz w:val="14"/>
              <w:szCs w:val="14"/>
            </w:rPr>
            <w:t>Koenig &amp;</w:t>
          </w:r>
          <w:r>
            <w:rPr>
              <w:sz w:val="14"/>
              <w:szCs w:val="14"/>
            </w:rPr>
            <w:t xml:space="preserve"> Bauer joins the VDMA’s Blue Competence Sustainability Initiative</w:t>
          </w:r>
          <w:r>
            <w:rPr>
              <w:color w:val="000000"/>
              <w:sz w:val="14"/>
              <w:szCs w:val="14"/>
            </w:rPr>
            <w:t xml:space="preserve"> | </w:t>
          </w:r>
          <w:r>
            <w:rPr>
              <w:color w:val="000000"/>
              <w:sz w:val="14"/>
              <w:szCs w:val="14"/>
            </w:rPr>
            <w:fldChar w:fldCharType="begin"/>
          </w:r>
          <w:r>
            <w:rPr>
              <w:color w:val="000000"/>
              <w:sz w:val="14"/>
              <w:szCs w:val="14"/>
            </w:rPr>
            <w:instrText>PAGE</w:instrText>
          </w:r>
          <w:r w:rsidR="00392A68">
            <w:rPr>
              <w:color w:val="000000"/>
              <w:sz w:val="14"/>
              <w:szCs w:val="14"/>
            </w:rPr>
            <w:fldChar w:fldCharType="separate"/>
          </w:r>
          <w:r w:rsidR="00392A68">
            <w:rPr>
              <w:noProof/>
              <w:color w:val="000000"/>
              <w:sz w:val="14"/>
              <w:szCs w:val="14"/>
            </w:rPr>
            <w:t>1</w:t>
          </w:r>
          <w:r>
            <w:rPr>
              <w:color w:val="000000"/>
              <w:sz w:val="14"/>
              <w:szCs w:val="14"/>
            </w:rPr>
            <w:fldChar w:fldCharType="end"/>
          </w:r>
        </w:p>
      </w:tc>
    </w:tr>
  </w:tbl>
  <w:p w:rsidR="00D940CE" w:rsidRDefault="00D940CE">
    <w:pPr>
      <w:pBdr>
        <w:top w:val="nil"/>
        <w:left w:val="nil"/>
        <w:bottom w:val="nil"/>
        <w:right w:val="nil"/>
        <w:between w:val="nil"/>
      </w:pBdr>
      <w:tabs>
        <w:tab w:val="center" w:pos="4536"/>
        <w:tab w:val="right" w:pos="9072"/>
      </w:tabs>
      <w:spacing w:after="0"/>
      <w:jc w:val="right"/>
      <w:rPr>
        <w:color w:val="000000"/>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0CE" w:rsidRDefault="00D940CE">
    <w:pPr>
      <w:widowControl w:val="0"/>
      <w:pBdr>
        <w:top w:val="nil"/>
        <w:left w:val="nil"/>
        <w:bottom w:val="nil"/>
        <w:right w:val="nil"/>
        <w:between w:val="nil"/>
      </w:pBdr>
      <w:spacing w:after="0"/>
      <w:rPr>
        <w:color w:val="000000"/>
        <w:sz w:val="14"/>
        <w:szCs w:val="14"/>
      </w:rPr>
    </w:pPr>
  </w:p>
  <w:tbl>
    <w:tblPr>
      <w:tblStyle w:val="a"/>
      <w:tblW w:w="9781" w:type="dxa"/>
      <w:tblInd w:w="-3" w:type="dxa"/>
      <w:tblBorders>
        <w:top w:val="single" w:sz="4" w:space="0" w:color="FFFFFF"/>
        <w:left w:val="single" w:sz="4" w:space="0" w:color="FFFFFF"/>
        <w:bottom w:val="single" w:sz="4" w:space="0" w:color="FFFFFF"/>
        <w:right w:val="single" w:sz="4" w:space="0" w:color="FFFFFF"/>
        <w:insideH w:val="nil"/>
        <w:insideV w:val="single" w:sz="4" w:space="0" w:color="FFFFFF"/>
      </w:tblBorders>
      <w:tblLayout w:type="fixed"/>
      <w:tblLook w:val="0400" w:firstRow="0" w:lastRow="0" w:firstColumn="0" w:lastColumn="0" w:noHBand="0" w:noVBand="1"/>
    </w:tblPr>
    <w:tblGrid>
      <w:gridCol w:w="2552"/>
      <w:gridCol w:w="4536"/>
      <w:gridCol w:w="2693"/>
    </w:tblGrid>
    <w:tr w:rsidR="00D940CE">
      <w:trPr>
        <w:trHeight w:val="620"/>
      </w:trPr>
      <w:tc>
        <w:tcPr>
          <w:tcW w:w="0" w:type="auto"/>
        </w:tcPr>
        <w:p w:rsidR="00D940CE" w:rsidRDefault="00D940CE">
          <w:pPr>
            <w:pBdr>
              <w:top w:val="nil"/>
              <w:left w:val="nil"/>
              <w:bottom w:val="nil"/>
              <w:right w:val="nil"/>
              <w:between w:val="nil"/>
            </w:pBdr>
            <w:spacing w:after="240" w:line="288" w:lineRule="auto"/>
            <w:rPr>
              <w:color w:val="000000"/>
              <w:sz w:val="20"/>
              <w:szCs w:val="20"/>
            </w:rPr>
          </w:pPr>
        </w:p>
      </w:tc>
      <w:tc>
        <w:tcPr>
          <w:tcW w:w="0" w:type="auto"/>
        </w:tcPr>
        <w:p w:rsidR="00D940CE" w:rsidRDefault="00D940CE">
          <w:pPr>
            <w:pBdr>
              <w:top w:val="nil"/>
              <w:left w:val="nil"/>
              <w:bottom w:val="nil"/>
              <w:right w:val="nil"/>
              <w:between w:val="nil"/>
            </w:pBdr>
            <w:spacing w:after="240" w:line="288" w:lineRule="auto"/>
            <w:rPr>
              <w:color w:val="000000"/>
              <w:sz w:val="20"/>
              <w:szCs w:val="20"/>
            </w:rPr>
          </w:pPr>
        </w:p>
      </w:tc>
      <w:tc>
        <w:tcPr>
          <w:tcW w:w="0" w:type="auto"/>
        </w:tcPr>
        <w:p w:rsidR="00D940CE" w:rsidRDefault="00D940CE">
          <w:pPr>
            <w:pBdr>
              <w:top w:val="nil"/>
              <w:left w:val="nil"/>
              <w:bottom w:val="nil"/>
              <w:right w:val="nil"/>
              <w:between w:val="nil"/>
            </w:pBdr>
            <w:spacing w:after="240" w:line="288" w:lineRule="auto"/>
            <w:rPr>
              <w:color w:val="000000"/>
              <w:sz w:val="20"/>
              <w:szCs w:val="20"/>
            </w:rPr>
          </w:pPr>
        </w:p>
      </w:tc>
    </w:tr>
  </w:tbl>
  <w:p w:rsidR="00D940CE" w:rsidRDefault="00D940CE">
    <w:pPr>
      <w:pBdr>
        <w:top w:val="nil"/>
        <w:left w:val="nil"/>
        <w:bottom w:val="nil"/>
        <w:right w:val="nil"/>
        <w:between w:val="nil"/>
      </w:pBdr>
      <w:tabs>
        <w:tab w:val="center" w:pos="4536"/>
        <w:tab w:val="right" w:pos="9072"/>
      </w:tabs>
      <w:spacing w:after="0"/>
      <w:rPr>
        <w:sz w:val="14"/>
        <w:szCs w:val="14"/>
      </w:rPr>
    </w:pPr>
  </w:p>
  <w:p w:rsidR="00D940CE" w:rsidRDefault="00520E3D">
    <w:pPr>
      <w:pBdr>
        <w:top w:val="nil"/>
        <w:left w:val="nil"/>
        <w:bottom w:val="nil"/>
        <w:right w:val="nil"/>
        <w:between w:val="nil"/>
      </w:pBdr>
      <w:tabs>
        <w:tab w:val="center" w:pos="4536"/>
        <w:tab w:val="right" w:pos="9072"/>
      </w:tabs>
      <w:spacing w:after="0"/>
      <w:jc w:val="right"/>
      <w:rPr>
        <w:sz w:val="14"/>
        <w:szCs w:val="14"/>
      </w:rPr>
    </w:pPr>
    <w:r>
      <w:rPr>
        <w:sz w:val="14"/>
        <w:szCs w:val="14"/>
      </w:rPr>
      <w:fldChar w:fldCharType="begin"/>
    </w:r>
    <w:r>
      <w:rPr>
        <w:sz w:val="14"/>
        <w:szCs w:val="14"/>
      </w:rPr>
      <w:instrText>PAGE</w:instrText>
    </w:r>
    <w:r>
      <w:rPr>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E3D" w:rsidRDefault="00520E3D">
      <w:pPr>
        <w:spacing w:after="0" w:line="240" w:lineRule="auto"/>
      </w:pPr>
      <w:r>
        <w:separator/>
      </w:r>
    </w:p>
  </w:footnote>
  <w:footnote w:type="continuationSeparator" w:id="0">
    <w:p w:rsidR="00520E3D" w:rsidRDefault="00520E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0CE" w:rsidRDefault="00D940CE">
    <w:pPr>
      <w:pBdr>
        <w:top w:val="nil"/>
        <w:left w:val="nil"/>
        <w:bottom w:val="nil"/>
        <w:right w:val="nil"/>
        <w:between w:val="nil"/>
      </w:pBdr>
      <w:tabs>
        <w:tab w:val="center" w:pos="4536"/>
        <w:tab w:val="right" w:pos="9072"/>
      </w:tabs>
      <w:spacing w:line="240" w:lineRule="auto"/>
      <w:rPr>
        <w:color w:val="000000"/>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0CE" w:rsidRDefault="00520E3D">
    <w:pPr>
      <w:pBdr>
        <w:top w:val="nil"/>
        <w:left w:val="nil"/>
        <w:bottom w:val="nil"/>
        <w:right w:val="nil"/>
        <w:between w:val="nil"/>
      </w:pBdr>
      <w:tabs>
        <w:tab w:val="center" w:pos="4536"/>
        <w:tab w:val="right" w:pos="9072"/>
      </w:tabs>
      <w:spacing w:line="240" w:lineRule="auto"/>
      <w:jc w:val="center"/>
      <w:rPr>
        <w:color w:val="000000"/>
        <w:sz w:val="15"/>
        <w:szCs w:val="15"/>
      </w:rPr>
    </w:pPr>
    <w:r>
      <w:rPr>
        <w:noProof/>
        <w:color w:val="000000"/>
        <w:sz w:val="15"/>
        <w:szCs w:val="15"/>
        <w:lang w:val="de-DE"/>
      </w:rPr>
      <w:drawing>
        <wp:inline distT="0" distB="0" distL="0" distR="0">
          <wp:extent cx="2523600" cy="216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23600" cy="216000"/>
                  </a:xfrm>
                  <a:prstGeom prst="rect">
                    <a:avLst/>
                  </a:prstGeom>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0CE" w:rsidRDefault="00520E3D">
    <w:pPr>
      <w:pBdr>
        <w:top w:val="nil"/>
        <w:left w:val="nil"/>
        <w:bottom w:val="nil"/>
        <w:right w:val="nil"/>
        <w:between w:val="nil"/>
      </w:pBdr>
      <w:tabs>
        <w:tab w:val="center" w:pos="4536"/>
        <w:tab w:val="right" w:pos="9072"/>
      </w:tabs>
      <w:spacing w:line="240" w:lineRule="auto"/>
      <w:jc w:val="center"/>
      <w:rPr>
        <w:color w:val="000000"/>
        <w:sz w:val="15"/>
        <w:szCs w:val="15"/>
      </w:rPr>
    </w:pPr>
    <w:r>
      <w:rPr>
        <w:noProof/>
        <w:color w:val="000000"/>
        <w:sz w:val="15"/>
        <w:szCs w:val="15"/>
        <w:lang w:val="de-DE"/>
      </w:rPr>
      <w:drawing>
        <wp:inline distT="0" distB="0" distL="0" distR="0">
          <wp:extent cx="2524721" cy="2160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524721" cy="2160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0CE"/>
    <w:rsid w:val="00392A68"/>
    <w:rsid w:val="00520E3D"/>
    <w:rsid w:val="00D940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40E94F-6198-4C67-A793-19062A40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de-DE" w:bidi="ar-SA"/>
      </w:rPr>
    </w:rPrDefault>
    <w:pPrDefault>
      <w:pPr>
        <w:spacing w:after="24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Standard"/>
    <w:pPr>
      <w:keepNext/>
      <w:keepLines/>
      <w:spacing w:before="480" w:line="240" w:lineRule="auto"/>
      <w:outlineLvl w:val="0"/>
    </w:pPr>
    <w:rPr>
      <w:b/>
      <w:color w:val="002355"/>
      <w:sz w:val="40"/>
      <w:szCs w:val="40"/>
    </w:rPr>
  </w:style>
  <w:style w:type="paragraph" w:styleId="berschrift2">
    <w:name w:val="heading 2"/>
    <w:basedOn w:val="Standard"/>
    <w:next w:val="Standard"/>
    <w:pPr>
      <w:keepNext/>
      <w:keepLines/>
      <w:spacing w:after="0"/>
      <w:outlineLvl w:val="1"/>
    </w:pPr>
    <w:rPr>
      <w:b/>
      <w:color w:val="002355"/>
      <w:sz w:val="28"/>
      <w:szCs w:val="28"/>
    </w:rPr>
  </w:style>
  <w:style w:type="paragraph" w:styleId="berschrift3">
    <w:name w:val="heading 3"/>
    <w:basedOn w:val="Standard"/>
    <w:next w:val="Standard"/>
    <w:pPr>
      <w:keepNext/>
      <w:keepLines/>
      <w:spacing w:after="0"/>
      <w:outlineLvl w:val="2"/>
    </w:pPr>
    <w:rPr>
      <w:b/>
      <w:color w:val="002355"/>
    </w:rPr>
  </w:style>
  <w:style w:type="paragraph" w:styleId="berschrift4">
    <w:name w:val="heading 4"/>
    <w:basedOn w:val="Standard"/>
    <w:next w:val="Standard"/>
    <w:pPr>
      <w:keepNext/>
      <w:keepLines/>
      <w:spacing w:after="0"/>
      <w:outlineLvl w:val="3"/>
    </w:pPr>
    <w:rPr>
      <w:b/>
      <w:color w:val="000000"/>
    </w:rPr>
  </w:style>
  <w:style w:type="paragraph" w:styleId="berschrift5">
    <w:name w:val="heading 5"/>
    <w:basedOn w:val="Standard"/>
    <w:next w:val="Standard"/>
    <w:pPr>
      <w:keepNext/>
      <w:keepLines/>
      <w:spacing w:after="0"/>
      <w:outlineLvl w:val="4"/>
    </w:pPr>
    <w:rPr>
      <w:b/>
      <w:color w:val="000000"/>
    </w:rPr>
  </w:style>
  <w:style w:type="paragraph" w:styleId="berschrift6">
    <w:name w:val="heading 6"/>
    <w:basedOn w:val="Standard"/>
    <w:next w:val="Standard"/>
    <w:pPr>
      <w:keepNext/>
      <w:keepLines/>
      <w:spacing w:after="0"/>
      <w:outlineLvl w:val="5"/>
    </w:pPr>
    <w:rPr>
      <w:b/>
      <w:color w:val="00112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tabs>
        <w:tab w:val="left" w:pos="850"/>
      </w:tabs>
      <w:spacing w:before="840" w:after="600" w:line="240" w:lineRule="auto"/>
    </w:pPr>
    <w:rPr>
      <w:b/>
      <w:color w:val="002355"/>
      <w:sz w:val="60"/>
      <w:szCs w:val="60"/>
    </w:rPr>
  </w:style>
  <w:style w:type="paragraph" w:styleId="Untertitel">
    <w:name w:val="Subtitle"/>
    <w:basedOn w:val="Standard"/>
    <w:next w:val="Standard"/>
    <w:pPr>
      <w:spacing w:line="240" w:lineRule="auto"/>
    </w:pPr>
    <w:rPr>
      <w:color w:val="002355"/>
      <w:sz w:val="28"/>
      <w:szCs w:val="28"/>
    </w:rPr>
  </w:style>
  <w:style w:type="table" w:customStyle="1" w:styleId="a">
    <w:basedOn w:val="TableNormal"/>
    <w:pPr>
      <w:spacing w:after="0" w:line="240" w:lineRule="auto"/>
    </w:pPr>
    <w:rPr>
      <w:sz w:val="17"/>
      <w:szCs w:val="17"/>
    </w:rPr>
    <w:tblPr>
      <w:tblStyleRowBandSize w:val="1"/>
      <w:tblStyleColBandSize w:val="1"/>
      <w:tblCellMar>
        <w:top w:w="57" w:type="dxa"/>
        <w:left w:w="0" w:type="dxa"/>
        <w:bottom w:w="28" w:type="dxa"/>
        <w:right w:w="0" w:type="dxa"/>
      </w:tblCellMar>
    </w:tblPr>
  </w:style>
  <w:style w:type="table" w:customStyle="1" w:styleId="a0">
    <w:basedOn w:val="TableNormal"/>
    <w:pPr>
      <w:spacing w:after="0" w:line="240" w:lineRule="auto"/>
    </w:pPr>
    <w:rPr>
      <w:sz w:val="17"/>
      <w:szCs w:val="17"/>
    </w:rPr>
    <w:tblPr>
      <w:tblStyleRowBandSize w:val="1"/>
      <w:tblStyleColBandSize w:val="1"/>
      <w:tblCellMar>
        <w:top w:w="57" w:type="dxa"/>
        <w:left w:w="0" w:type="dxa"/>
        <w:bottom w:w="28"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koenig-bauer.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gmar.ringel@koenig-bauer.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2721</Characters>
  <Application>Microsoft Office Word</Application>
  <DocSecurity>0</DocSecurity>
  <Lines>22</Lines>
  <Paragraphs>6</Paragraphs>
  <ScaleCrop>false</ScaleCrop>
  <Company>Koenig &amp; Bauer AG</Company>
  <LinksUpToDate>false</LinksUpToDate>
  <CharactersWithSpaces>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Bausenwein, Linda (ZM)</cp:lastModifiedBy>
  <cp:revision>2</cp:revision>
  <dcterms:created xsi:type="dcterms:W3CDTF">2021-07-15T11:20:00Z</dcterms:created>
  <dcterms:modified xsi:type="dcterms:W3CDTF">2021-07-15T11:21:00Z</dcterms:modified>
</cp:coreProperties>
</file>