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480" w:before="0" w:lineRule="auto"/>
        <w:rPr/>
      </w:pPr>
      <w:r w:rsidDel="00000000" w:rsidR="00000000" w:rsidRPr="00000000">
        <w:rPr>
          <w:rtl w:val="0"/>
        </w:rPr>
        <w:t xml:space="preserve">Pressemitteilung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heading=h.lp2nwitousvv" w:id="0"/>
      <w:bookmarkEnd w:id="0"/>
      <w:r w:rsidDel="00000000" w:rsidR="00000000" w:rsidRPr="00000000">
        <w:rPr>
          <w:rtl w:val="0"/>
        </w:rPr>
        <w:t xml:space="preserve">Erfolgreiche Digital &amp; Webfed Technology Days bei Koenig &amp; Bauer</w:t>
      </w:r>
    </w:p>
    <w:p w:rsidR="00000000" w:rsidDel="00000000" w:rsidP="00000000" w:rsidRDefault="00000000" w:rsidRPr="00000000" w14:paraId="00000003">
      <w:pPr>
        <w:pStyle w:val="Subtitle"/>
        <w:rPr/>
      </w:pPr>
      <w:bookmarkStart w:colFirst="0" w:colLast="0" w:name="_heading=h.6ljec51bw1x8" w:id="1"/>
      <w:bookmarkEnd w:id="1"/>
      <w:r w:rsidDel="00000000" w:rsidR="00000000" w:rsidRPr="00000000">
        <w:rPr>
          <w:rtl w:val="0"/>
        </w:rPr>
        <w:t xml:space="preserve">Koenig &amp; Bauer stellt Zukunft des leistungsfähigen Digital- und CI-Flexodrucks vo</w:t>
      </w:r>
      <w:r w:rsidDel="00000000" w:rsidR="00000000" w:rsidRPr="00000000">
        <w:rPr>
          <w:rtl w:val="0"/>
        </w:rPr>
        <w:t xml:space="preserve">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-2468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Präsentation von Neuheiten in 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Bereichen Nachhaltigkeit und Technologie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-2468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Exklusive Einblicke </w:t>
      </w:r>
      <w:r w:rsidDel="00000000" w:rsidR="00000000" w:rsidRPr="00000000">
        <w:rPr>
          <w:sz w:val="22"/>
          <w:szCs w:val="22"/>
          <w:rtl w:val="0"/>
        </w:rPr>
        <w:t xml:space="preserve">in Innovationen im Digital- und CI-Flexodruck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-2468" w:hanging="3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Austausch von Erfahrungen und Fachwissen für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Teilnehmer:innen</w:t>
      </w:r>
      <w:r w:rsidDel="00000000" w:rsidR="00000000" w:rsidRPr="00000000">
        <w:rPr>
          <w:sz w:val="22"/>
          <w:szCs w:val="22"/>
          <w:rtl w:val="0"/>
        </w:rPr>
        <w:t xml:space="preserve"> und Brand Owner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340" w:right="0" w:hanging="340"/>
        <w:jc w:val="left"/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Würzburg, 21.02.2024</w:t>
        <w:br w:type="textWrapping"/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Koenig &amp; Bauer erweitert im Vorfeld der drupa </w:t>
      </w:r>
      <w:r w:rsidDel="00000000" w:rsidR="00000000" w:rsidRPr="00000000">
        <w:rPr>
          <w:sz w:val="22"/>
          <w:szCs w:val="22"/>
          <w:rtl w:val="0"/>
        </w:rPr>
        <w:t xml:space="preserve">das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Angebot im Bereich Umwelt und Nachhaltigkeit und stellt entscheidende Zukunftsinnovationen vor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Die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Digital &amp; Webfed Technology Days in Würzburg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ermöglichten Kund:innen über zwei Tage hinweg exklusive Einblicke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in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Technologien und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Neuheiten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im Verpackungs-,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ekor- und Flexodruck. </w:t>
      </w:r>
    </w:p>
    <w:p w:rsidR="00000000" w:rsidDel="00000000" w:rsidP="00000000" w:rsidRDefault="00000000" w:rsidRPr="00000000" w14:paraId="0000000A">
      <w:pPr>
        <w:shd w:fill="ffffff" w:val="clear"/>
        <w:spacing w:after="24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Als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Marktführer im digitalen Dekor- und Verpackungsdruck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bot K</w:t>
      </w:r>
      <w:r w:rsidDel="00000000" w:rsidR="00000000" w:rsidRPr="00000000">
        <w:rPr>
          <w:sz w:val="22"/>
          <w:szCs w:val="22"/>
          <w:rtl w:val="0"/>
        </w:rPr>
        <w:t xml:space="preserve">oenig &amp; Bauer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Brand Ownern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und Kund:innen in Live-Produktdemonstrationen vollständig interaktive Erlebnisse der CI-Flexo- und RotaJET-Druckmaschinen. Mehr als 150 </w:t>
      </w:r>
      <w:r w:rsidDel="00000000" w:rsidR="00000000" w:rsidRPr="00000000">
        <w:rPr>
          <w:sz w:val="22"/>
          <w:szCs w:val="22"/>
          <w:rtl w:val="0"/>
        </w:rPr>
        <w:t xml:space="preserve">Menschen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konnten in die Geschichte von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highlight w:val="white"/>
          <w:rtl w:val="0"/>
        </w:rPr>
        <w:t xml:space="preserve">Koenig &amp; Bauers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eigens kreierter Marke „Happy Farm Box“ eintauchen, um die sich die zweitägige Veranstaltung drehte. </w:t>
      </w:r>
    </w:p>
    <w:p w:rsidR="00000000" w:rsidDel="00000000" w:rsidP="00000000" w:rsidRDefault="00000000" w:rsidRPr="00000000" w14:paraId="0000000B">
      <w:pPr>
        <w:shd w:fill="ffffff" w:val="clear"/>
        <w:spacing w:after="24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Vorgestellt wurden technologische Fortschritte wie der Flexodruck auf organischen und biologisch abbaubaren Folien mit lebensmittelechten Druckfarben. Komponenten der </w:t>
      </w:r>
      <w:r w:rsidDel="00000000" w:rsidR="00000000" w:rsidRPr="00000000">
        <w:rPr>
          <w:sz w:val="22"/>
          <w:szCs w:val="22"/>
          <w:rtl w:val="0"/>
        </w:rPr>
        <w:t xml:space="preserve">vor Ort präsentierten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Kartons und Taschen wurden im Digitaldruck mit lebensmittelechten, wasserbasierten Tinten und Primern bedruckt. Zudem wurden Beispiele für Print-on-Demand mit weniger Abfall und Jobwechsel während des laufenden Betriebs in industriellem Maßstab vorgeführt. Zu den vielfältigen Einsatzmöglichkeiten gehörten auch hochwertige Faltschachteln, Beutel, Verpackungen aus Fasermaterialien und Wellpappe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Ein weiteres Highlight war die Präsentation von kreativen und nachhaltigen Möglichkeiten im Digitaldruck unter Zuhilfenahme künstlicher Intelligenz beim Dekordruck, die bisher durch den Zylinderumfang eingeschränkt waren.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Die Teilnehmer:innen konnten einen Druckprozess an der digitalen Rollenmaschine RotaJET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sowie an einer CI-Flexodruckmaschine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hautnah begleiten. Dabei erfuhren sie mehr über die Wurzeln von Koenig &amp; Bauer als Hightech-Unternehmen. In einer Keynote-Präsentation skizzierte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Thomas Reiner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CEO der Berndt+Partner Group, Pers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pektiven zur Zukunft der Verpackung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Koenig &amp; Bauer stellte auf den Technology Days die nächste Generation der Flexodruckmaschine XD Pro CI vor. </w:t>
      </w:r>
      <w:r w:rsidDel="00000000" w:rsidR="00000000" w:rsidRPr="00000000">
        <w:rPr>
          <w:sz w:val="22"/>
          <w:szCs w:val="22"/>
          <w:rtl w:val="0"/>
        </w:rPr>
        <w:t xml:space="preserve">Sie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vereint fast 50 Jahre Erfahrung im Flexodruck mit </w:t>
      </w:r>
      <w:r w:rsidDel="00000000" w:rsidR="00000000" w:rsidRPr="00000000">
        <w:rPr>
          <w:sz w:val="22"/>
          <w:szCs w:val="22"/>
          <w:rtl w:val="0"/>
        </w:rPr>
        <w:t xml:space="preserve">modernster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Technik und setzt damit neue Maßstäbe in Sachen Zuverlässigkeit, Prozesssicherheit und Effizienz. Sie wurde entwickelt, um die Nachfrage des Just-in-Time-Marktes nach mehr Flexibilität bei der Produktion von Kleinauflagen für nachhaltige und flexible Verpackungen mit Mehrwert zu bedienen.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Zu den Redner:innen der Technology Days gehörten zudem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Güneri Tugcu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Senior Partner Manager, Transparency bei Amazon, der für die digitale Transformation warb, sowie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Sandra Wagner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Vice President Digitali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ation bei Koenig &amp; Bauer, die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mit ihrem Vortrag über Connect Packaging eine eindrucksvolle Zukunftsvision entwarf. Auch das Energiemanagementsystem VisuEnergy X von Koenig &amp; Bauer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sowie ein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Vortrag des Fraunhofer-Instituts über biobasierte Materialien 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Barrierebeschichtungen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waren Teil des zweitägigen Branchentreffens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2228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Koenig &amp; Bauer Coding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präsentierte die grenzenlosen Möglichkeiten der Live-Kennzeichnung auf Nudelverpackungen mit einer udaFORMAXX und einem alphaJET 5 X sowie die individuelle Laserbeschriftung von Metalltrinkhalmen und auf Äpfel gelaserte Logos. Auch die ansprechende sowie umweltfreundliche Kennzeichnung von Holzbesteck mit einem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-Laser wurde präsentiert.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„Das war eine großartige Veranstaltung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mit Technologievorführungen, Fachvorträgen, </w:t>
      </w:r>
      <w:r w:rsidDel="00000000" w:rsidR="00000000" w:rsidRPr="00000000">
        <w:rPr>
          <w:sz w:val="22"/>
          <w:szCs w:val="22"/>
          <w:rtl w:val="0"/>
        </w:rPr>
        <w:t xml:space="preserve">spannender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Interaktion und einer Werksbesichtigung, bei der man die Produktion vor Ort in Aktion sehen konnte</w:t>
      </w:r>
      <w:r w:rsidDel="00000000" w:rsidR="00000000" w:rsidRPr="00000000">
        <w:rPr>
          <w:sz w:val="22"/>
          <w:szCs w:val="22"/>
          <w:rtl w:val="0"/>
        </w:rPr>
        <w:t xml:space="preserve">”, so die Bilanz von Christoph Müller, CEO Koenig &amp; Bauer Digital &amp; Webfed, nach der Veranstaltung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 sind stolz, dass wir zwei Tage lang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eine Vielfalt internationaler Teilnehmer:innen versammeln konnten – darunter weltweit anerkannte Marken und bekannte Unternehmen –, die exklusive Einblicke in die Innovationspipeline von Koenig &amp; Bauer vermittelten und einen spannenden Ausblick auf die bahnbrechenden, nachhaltigen Entwicklungen boten, die die Zukunft der Branche angesichts steigender Umweltanforderungen prägen werden.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Koenig &amp; Bauer wird auf der drupa (Halle 16, Stand 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31) in Düsseldorf vom 28. Mai bis zum 7. Juni einen Ausblick auf seine technologischen Innovationen geben.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right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Foto 1:</w:t>
        <w:br w:type="textWrapping"/>
      </w:r>
      <w:r w:rsidDel="00000000" w:rsidR="00000000" w:rsidRPr="00000000">
        <w:rPr>
          <w:rtl w:val="0"/>
        </w:rPr>
        <w:t xml:space="preserve">Auftakt zu den Technology Days: mehr als 150 Teilnehmer</w:t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Foto 2:</w:t>
        <w:br w:type="textWrapping"/>
      </w:r>
      <w:r w:rsidDel="00000000" w:rsidR="00000000" w:rsidRPr="00000000">
        <w:rPr>
          <w:rtl w:val="0"/>
        </w:rPr>
        <w:t xml:space="preserve">RotaJET im Customer Technology Center als zentraler Blickpunkt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Foto 3:</w:t>
        <w:br w:type="textWrapping"/>
      </w:r>
      <w:r w:rsidDel="00000000" w:rsidR="00000000" w:rsidRPr="00000000">
        <w:rPr>
          <w:rtl w:val="0"/>
        </w:rPr>
        <w:t xml:space="preserve">Die "Happy Farm Box" zeigt eindrücklich den Leistungsumfang von Koenig &amp; Bauer als ganzheitlichen Lösungsanbieter der Verpackungsindustrie: Von digitalem Wellpappendirektdruck über Digitaldruck bis hin zum High-End CI Flexodruck, Track&amp;Trace inkl. individueller Codierung, Stanzung und Faltschachtelherstellung.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Foto 4:</w:t>
      </w:r>
      <w:r w:rsidDel="00000000" w:rsidR="00000000" w:rsidRPr="00000000">
        <w:rPr>
          <w:rtl w:val="0"/>
        </w:rPr>
        <w:br w:type="textWrapping"/>
        <w:t xml:space="preserve">Inspirierende Keynote von Thomas Reiner, CEO Berndt &amp; Partner Group</w:t>
      </w:r>
    </w:p>
    <w:p w:rsidR="00000000" w:rsidDel="00000000" w:rsidP="00000000" w:rsidRDefault="00000000" w:rsidRPr="00000000" w14:paraId="00000018">
      <w:pPr>
        <w:spacing w:after="24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Foto 5:</w:t>
      </w:r>
      <w:r w:rsidDel="00000000" w:rsidR="00000000" w:rsidRPr="00000000">
        <w:rPr>
          <w:rtl w:val="0"/>
        </w:rPr>
        <w:br w:type="textWrapping"/>
        <w:t xml:space="preserve">Live-Demonstration der Next-Gen-Flexodruckmaschine XD Pro CI </w:t>
      </w:r>
    </w:p>
    <w:p w:rsidR="00000000" w:rsidDel="00000000" w:rsidP="00000000" w:rsidRDefault="00000000" w:rsidRPr="00000000" w14:paraId="00000019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Ansprechpartner für die Presse</w:t>
      </w:r>
      <w:r w:rsidDel="00000000" w:rsidR="00000000" w:rsidRPr="00000000">
        <w:rPr>
          <w:rtl w:val="0"/>
        </w:rPr>
        <w:br w:type="textWrapping"/>
        <w:t xml:space="preserve">Koenig &amp; Bauer AG</w:t>
        <w:br w:type="textWrapping"/>
        <w:t xml:space="preserve">Oliver Baar</w:t>
        <w:br w:type="textWrapping"/>
        <w:t xml:space="preserve">T +49 931 909-6756</w:t>
        <w:br w:type="textWrapping"/>
        <w:t xml:space="preserve">E </w:t>
      </w:r>
      <w:hyperlink r:id="rId11">
        <w:r w:rsidDel="00000000" w:rsidR="00000000" w:rsidRPr="00000000">
          <w:rPr>
            <w:color w:val="000000"/>
            <w:u w:val="none"/>
            <w:rtl w:val="0"/>
          </w:rPr>
          <w:t xml:space="preserve">oliver.baar@koenig-bauer.com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rPr/>
      </w:pPr>
      <w:bookmarkStart w:colFirst="0" w:colLast="0" w:name="_heading=h.3dy6vkm" w:id="2"/>
      <w:bookmarkEnd w:id="2"/>
      <w:r w:rsidDel="00000000" w:rsidR="00000000" w:rsidRPr="00000000">
        <w:rPr>
          <w:rtl w:val="0"/>
        </w:rPr>
        <w:t xml:space="preserve">Über Koenig &amp; Bauer</w:t>
      </w:r>
    </w:p>
    <w:p w:rsidR="00000000" w:rsidDel="00000000" w:rsidP="00000000" w:rsidRDefault="00000000" w:rsidRPr="00000000" w14:paraId="0000001D">
      <w:pPr>
        <w:shd w:fill="ffffff" w:val="clear"/>
        <w:spacing w:line="250" w:lineRule="auto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Koenig &amp; Bauer mit Sitz in Würzburg (Deutschland) ist ein weltweit tätiger Druckmaschinenhersteller. Das Unternehmen produziert Maschinen und Software-Lösungen für den gesamten Prozess von Druck und Weiterverarbeitung, schwerpunktmäßig im Bereich der Verpackungen. Anlagen von Koenig &amp; Bauer können nahezu alle Substrate bedrucken – das Portfolio reicht von Banknoten über Karton-, Wellpappe-, Folien-, Blech- und Glasverpackungen bis hin zum Bücher-, Display-, Kennzeichnungs-, Dekor-, Magazin-, Werbe- und Zeitungsdruck. Mit einer über 200-jährigen Geschichte ist Koenig &amp; Bauer der älteste Druckmaschinenhersteller der Welt und beherrscht heute fast alle Druckverfahren. Im gesamten Konzern arbeiten rund 5.500 Menschen. Koenig &amp; Bauer produziert an zehn Standorten in Europa und unterhält ein weltweites Vertriebs- und Servicenetzwerk. Der Jahresumsatz im Geschäftsjahr 2022 lag bei 1,2 Milliarden Euro.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Weitere Informationen unter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www.koenig-bauer.com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361" w:top="2381" w:left="1418" w:right="1418" w:header="2041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Dritte RotaJET für Dekordrucker |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sz w:val="14"/>
        <w:szCs w:val="14"/>
        <w:rtl w:val="0"/>
      </w:rPr>
      <w:t xml:space="preserve">Koenig &amp; Bauer stellt die Zukunft des leistungsfähigen Digital- und CI-Flexodrucks vor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posOffset>648335</wp:posOffset>
          </wp:positionV>
          <wp:extent cx="2523600" cy="216000"/>
          <wp:effectExtent b="0" l="0" r="0" t="0"/>
          <wp:wrapNone/>
          <wp:docPr id="17743429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3600" cy="216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posOffset>648531</wp:posOffset>
          </wp:positionV>
          <wp:extent cx="2524721" cy="216000"/>
          <wp:effectExtent b="0" l="0" r="0" t="0"/>
          <wp:wrapNone/>
          <wp:docPr id="17743429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4721" cy="216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cs="Times New Roman" w:eastAsia="Times New Roman" w:hAnsi="Times New Roman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>
        <w:spacing w:after="24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40" w:lineRule="auto"/>
    </w:pPr>
    <w:rPr>
      <w:rFonts w:ascii="Arial" w:cs="Arial" w:eastAsia="Arial" w:hAnsi="Arial"/>
      <w:b w:val="1"/>
      <w:color w:val="00235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b w:val="1"/>
      <w:color w:val="002355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b w:val="1"/>
      <w:color w:val="002355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b w:val="1"/>
      <w:color w:val="00112a"/>
    </w:rPr>
  </w:style>
  <w:style w:type="paragraph" w:styleId="Title">
    <w:name w:val="Title"/>
    <w:basedOn w:val="Normal"/>
    <w:next w:val="Normal"/>
    <w:pPr>
      <w:spacing w:after="600" w:before="840" w:line="240" w:lineRule="auto"/>
      <w:ind w:left="851" w:hanging="851"/>
    </w:pPr>
    <w:rPr>
      <w:rFonts w:ascii="Arial" w:cs="Arial" w:eastAsia="Arial" w:hAnsi="Arial"/>
      <w:b w:val="1"/>
      <w:color w:val="002355"/>
      <w:sz w:val="60"/>
      <w:szCs w:val="60"/>
    </w:rPr>
  </w:style>
  <w:style w:type="paragraph" w:styleId="Standard" w:default="1">
    <w:name w:val="Normal"/>
    <w:qFormat w:val="1"/>
    <w:rsid w:val="004B1583"/>
    <w:pPr>
      <w:spacing w:after="100" w:afterLines="10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 w:val="1"/>
    <w:rsid w:val="00265400"/>
    <w:pPr>
      <w:keepNext w:val="1"/>
      <w:keepLines w:val="1"/>
      <w:spacing w:before="480" w:line="240" w:lineRule="auto"/>
      <w:outlineLvl w:val="0"/>
    </w:pPr>
    <w:rPr>
      <w:rFonts w:asciiTheme="majorHAnsi" w:cstheme="majorBidi" w:eastAsiaTheme="majorEastAsia" w:hAnsiTheme="majorHAnsi"/>
      <w:b w:val="1"/>
      <w:bCs w:val="1"/>
      <w:color w:val="002355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qFormat w:val="1"/>
    <w:rsid w:val="004B1583"/>
    <w:pPr>
      <w:keepNext w:val="1"/>
      <w:keepLines w:val="1"/>
      <w:spacing w:after="0" w:afterLines="0"/>
      <w:outlineLvl w:val="1"/>
    </w:pPr>
    <w:rPr>
      <w:rFonts w:asciiTheme="majorHAnsi" w:cstheme="majorBidi" w:eastAsiaTheme="majorEastAsia" w:hAnsiTheme="majorHAnsi"/>
      <w:b w:val="1"/>
      <w:bCs w:val="1"/>
      <w:color w:val="002355" w:themeColor="text2"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 w:val="1"/>
    <w:rsid w:val="004B1583"/>
    <w:pPr>
      <w:keepNext w:val="1"/>
      <w:keepLines w:val="1"/>
      <w:spacing w:after="0" w:afterLines="0"/>
      <w:outlineLvl w:val="2"/>
    </w:pPr>
    <w:rPr>
      <w:rFonts w:asciiTheme="majorHAnsi" w:cstheme="majorBidi" w:eastAsiaTheme="majorEastAsia" w:hAnsiTheme="majorHAnsi"/>
      <w:b w:val="1"/>
      <w:color w:val="002355" w:themeColor="text2"/>
      <w:szCs w:val="20"/>
    </w:rPr>
  </w:style>
  <w:style w:type="paragraph" w:styleId="berschrift4">
    <w:name w:val="heading 4"/>
    <w:basedOn w:val="Standard"/>
    <w:next w:val="Standard"/>
    <w:link w:val="berschrift4Zchn"/>
    <w:qFormat w:val="1"/>
    <w:rsid w:val="004B1583"/>
    <w:pPr>
      <w:keepNext w:val="1"/>
      <w:keepLines w:val="1"/>
      <w:spacing w:after="0" w:afterLines="0"/>
      <w:outlineLvl w:val="3"/>
    </w:pPr>
    <w:rPr>
      <w:rFonts w:asciiTheme="majorHAnsi" w:cstheme="majorBidi" w:eastAsiaTheme="majorEastAsia" w:hAnsiTheme="majorHAnsi"/>
      <w:b w:val="1"/>
      <w:iCs w:val="1"/>
      <w:color w:val="000000" w:themeColor="text1"/>
    </w:rPr>
  </w:style>
  <w:style w:type="paragraph" w:styleId="berschrift5">
    <w:name w:val="heading 5"/>
    <w:basedOn w:val="Standard"/>
    <w:next w:val="Standard"/>
    <w:link w:val="berschrift5Zchn"/>
    <w:semiHidden w:val="1"/>
    <w:qFormat w:val="1"/>
    <w:rsid w:val="004B1583"/>
    <w:pPr>
      <w:keepNext w:val="1"/>
      <w:keepLines w:val="1"/>
      <w:spacing w:after="0" w:afterLines="0"/>
      <w:outlineLvl w:val="4"/>
    </w:pPr>
    <w:rPr>
      <w:rFonts w:asciiTheme="majorHAnsi" w:cstheme="majorBidi" w:eastAsiaTheme="majorEastAsia" w:hAnsiTheme="majorHAnsi"/>
      <w:b w:val="1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semiHidden w:val="1"/>
    <w:qFormat w:val="1"/>
    <w:rsid w:val="004B1583"/>
    <w:pPr>
      <w:keepNext w:val="1"/>
      <w:keepLines w:val="1"/>
      <w:spacing w:after="0" w:afterLines="0"/>
      <w:outlineLvl w:val="5"/>
    </w:pPr>
    <w:rPr>
      <w:rFonts w:asciiTheme="majorHAnsi" w:cstheme="majorBidi" w:eastAsiaTheme="majorEastAsia" w:hAnsiTheme="majorHAnsi"/>
      <w:b w:val="1"/>
      <w:color w:val="00112a" w:themeColor="accent1" w:themeShade="00007F"/>
    </w:rPr>
  </w:style>
  <w:style w:type="paragraph" w:styleId="berschrift7">
    <w:name w:val="heading 7"/>
    <w:basedOn w:val="Standard"/>
    <w:next w:val="Standard"/>
    <w:link w:val="berschrift7Zchn"/>
    <w:semiHidden w:val="1"/>
    <w:qFormat w:val="1"/>
    <w:rsid w:val="004B1583"/>
    <w:pPr>
      <w:keepNext w:val="1"/>
      <w:keepLines w:val="1"/>
      <w:spacing w:after="0" w:afterLines="0"/>
      <w:outlineLvl w:val="6"/>
    </w:pPr>
    <w:rPr>
      <w:rFonts w:asciiTheme="majorHAnsi" w:cstheme="majorBidi" w:eastAsiaTheme="majorEastAsia" w:hAnsiTheme="majorHAnsi"/>
      <w:b w:val="1"/>
      <w:iCs w:val="1"/>
      <w:color w:val="00112a" w:themeColor="accent1" w:themeShade="00007F"/>
    </w:rPr>
  </w:style>
  <w:style w:type="paragraph" w:styleId="berschrift8">
    <w:name w:val="heading 8"/>
    <w:basedOn w:val="Standard"/>
    <w:next w:val="Standard"/>
    <w:link w:val="berschrift8Zchn"/>
    <w:semiHidden w:val="1"/>
    <w:qFormat w:val="1"/>
    <w:rsid w:val="004B1583"/>
    <w:pPr>
      <w:keepNext w:val="1"/>
      <w:keepLines w:val="1"/>
      <w:spacing w:after="0" w:afterLines="0"/>
      <w:outlineLvl w:val="7"/>
    </w:pPr>
    <w:rPr>
      <w:rFonts w:asciiTheme="majorHAnsi" w:cstheme="majorBidi" w:eastAsiaTheme="majorEastAsia" w:hAnsiTheme="majorHAnsi"/>
      <w:b w:val="1"/>
      <w:color w:val="272727" w:themeColor="text1" w:themeTint="0000D8"/>
      <w:szCs w:val="21"/>
    </w:rPr>
  </w:style>
  <w:style w:type="paragraph" w:styleId="berschrift9">
    <w:name w:val="heading 9"/>
    <w:basedOn w:val="Standard"/>
    <w:next w:val="Standard"/>
    <w:link w:val="berschrift9Zchn"/>
    <w:semiHidden w:val="1"/>
    <w:qFormat w:val="1"/>
    <w:rsid w:val="004B1583"/>
    <w:pPr>
      <w:keepNext w:val="1"/>
      <w:keepLines w:val="1"/>
      <w:spacing w:after="0" w:afterLines="0"/>
      <w:outlineLvl w:val="8"/>
    </w:pPr>
    <w:rPr>
      <w:rFonts w:asciiTheme="majorHAnsi" w:cstheme="majorBidi" w:eastAsiaTheme="majorEastAsia" w:hAnsiTheme="majorHAnsi"/>
      <w:b w:val="1"/>
      <w:iCs w:val="1"/>
      <w:color w:val="272727" w:themeColor="text1" w:themeTint="0000D8"/>
      <w:szCs w:val="21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rsid w:val="00265400"/>
    <w:rPr>
      <w:rFonts w:asciiTheme="majorHAnsi" w:cstheme="majorBidi" w:eastAsiaTheme="majorEastAsia" w:hAnsiTheme="majorHAnsi"/>
      <w:b w:val="1"/>
      <w:bCs w:val="1"/>
      <w:color w:val="002355" w:themeColor="text2"/>
      <w:sz w:val="40"/>
      <w:szCs w:val="40"/>
    </w:rPr>
  </w:style>
  <w:style w:type="paragraph" w:styleId="Bullet" w:customStyle="1">
    <w:name w:val="Bullet"/>
    <w:basedOn w:val="Standard"/>
    <w:semiHidden w:val="1"/>
    <w:qFormat w:val="1"/>
    <w:rsid w:val="008C5FFE"/>
    <w:pPr>
      <w:contextualSpacing w:val="1"/>
    </w:pPr>
  </w:style>
  <w:style w:type="paragraph" w:styleId="Nummerierung" w:customStyle="1">
    <w:name w:val="Nummerierung"/>
    <w:basedOn w:val="Standard"/>
    <w:qFormat w:val="1"/>
    <w:rsid w:val="00E75308"/>
    <w:pPr>
      <w:numPr>
        <w:numId w:val="32"/>
      </w:numPr>
      <w:contextualSpacing w:val="1"/>
    </w:pPr>
  </w:style>
  <w:style w:type="character" w:styleId="berschrift2Zchn" w:customStyle="1">
    <w:name w:val="Überschrift 2 Zchn"/>
    <w:basedOn w:val="Absatz-Standardschriftart"/>
    <w:link w:val="berschrift2"/>
    <w:rsid w:val="004B1583"/>
    <w:rPr>
      <w:rFonts w:asciiTheme="majorHAnsi" w:cstheme="majorBidi" w:eastAsiaTheme="majorEastAsia" w:hAnsiTheme="majorHAnsi"/>
      <w:b w:val="1"/>
      <w:bCs w:val="1"/>
      <w:color w:val="002355" w:themeColor="text2"/>
      <w:sz w:val="28"/>
      <w:szCs w:val="20"/>
    </w:rPr>
  </w:style>
  <w:style w:type="paragraph" w:styleId="Kopfzeile">
    <w:name w:val="header"/>
    <w:basedOn w:val="Standard"/>
    <w:link w:val="KopfzeileZchn"/>
    <w:unhideWhenUsed w:val="1"/>
    <w:rsid w:val="008C5FFE"/>
    <w:pPr>
      <w:tabs>
        <w:tab w:val="center" w:pos="4536"/>
        <w:tab w:val="right" w:pos="9072"/>
      </w:tabs>
      <w:spacing w:after="60" w:line="240" w:lineRule="auto"/>
      <w:contextualSpacing w:val="1"/>
    </w:pPr>
    <w:rPr>
      <w:sz w:val="15"/>
    </w:rPr>
  </w:style>
  <w:style w:type="character" w:styleId="KopfzeileZchn" w:customStyle="1">
    <w:name w:val="Kopfzeile Zchn"/>
    <w:basedOn w:val="Absatz-Standardschriftart"/>
    <w:link w:val="Kopfzeile"/>
    <w:rsid w:val="00265400"/>
    <w:rPr>
      <w:sz w:val="15"/>
    </w:rPr>
  </w:style>
  <w:style w:type="paragraph" w:styleId="Fuzeile">
    <w:name w:val="footer"/>
    <w:basedOn w:val="Standard"/>
    <w:link w:val="FuzeileZchn"/>
    <w:rsid w:val="008C5FFE"/>
    <w:pPr>
      <w:tabs>
        <w:tab w:val="center" w:pos="4536"/>
        <w:tab w:val="right" w:pos="9072"/>
      </w:tabs>
      <w:jc w:val="right"/>
    </w:pPr>
    <w:rPr>
      <w:noProof w:val="1"/>
      <w:sz w:val="14"/>
    </w:rPr>
  </w:style>
  <w:style w:type="character" w:styleId="FuzeileZchn" w:customStyle="1">
    <w:name w:val="Fußzeile Zchn"/>
    <w:basedOn w:val="Absatz-Standardschriftart"/>
    <w:link w:val="Fuzeile"/>
    <w:rsid w:val="00265400"/>
    <w:rPr>
      <w:noProof w:val="1"/>
      <w:sz w:val="14"/>
    </w:rPr>
  </w:style>
  <w:style w:type="table" w:styleId="Tabellenraster">
    <w:name w:val="Table Grid"/>
    <w:basedOn w:val="NormaleTabelle"/>
    <w:uiPriority w:val="59"/>
    <w:rsid w:val="008C5F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prechblasentext">
    <w:name w:val="Balloon Text"/>
    <w:basedOn w:val="Standard"/>
    <w:link w:val="SprechblasentextZchn"/>
    <w:semiHidden w:val="1"/>
    <w:unhideWhenUsed w:val="1"/>
    <w:rsid w:val="008C5FFE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semiHidden w:val="1"/>
    <w:rsid w:val="00265400"/>
    <w:rPr>
      <w:rFonts w:ascii="Tahoma" w:cs="Tahoma" w:hAnsi="Tahoma"/>
      <w:sz w:val="16"/>
      <w:szCs w:val="16"/>
    </w:rPr>
  </w:style>
  <w:style w:type="character" w:styleId="Platzhaltertext">
    <w:name w:val="Placeholder Text"/>
    <w:basedOn w:val="Absatz-Standardschriftart"/>
    <w:rsid w:val="008C5FFE"/>
    <w:rPr>
      <w:color w:val="auto"/>
      <w:bdr w:color="fcd5d5" w:space="0" w:sz="4" w:themeColor="accent3" w:themeTint="000033" w:val="single"/>
      <w:shd w:color="auto" w:fill="fcd5d5" w:themeFill="accent3" w:themeFillTint="000033" w:val="clear"/>
    </w:rPr>
  </w:style>
  <w:style w:type="paragraph" w:styleId="Betreff" w:customStyle="1">
    <w:name w:val="Betreff"/>
    <w:basedOn w:val="Standard"/>
    <w:semiHidden w:val="1"/>
    <w:qFormat w:val="1"/>
    <w:rsid w:val="008C5FFE"/>
    <w:pPr>
      <w:spacing w:after="300" w:before="680"/>
      <w:contextualSpacing w:val="1"/>
    </w:pPr>
    <w:rPr>
      <w:b w:val="1"/>
      <w:noProof w:val="1"/>
      <w:lang w:eastAsia="de-DE"/>
    </w:rPr>
  </w:style>
  <w:style w:type="paragraph" w:styleId="Marginaltext" w:customStyle="1">
    <w:name w:val="Marginaltext"/>
    <w:basedOn w:val="Standard"/>
    <w:semiHidden w:val="1"/>
    <w:qFormat w:val="1"/>
    <w:rsid w:val="008C5FFE"/>
    <w:pPr>
      <w:framePr w:lines="0" w:hSpace="142" w:wrap="around" w:hAnchor="page" w:vAnchor="page" w:x="8506" w:y="2836"/>
      <w:suppressOverlap w:val="1"/>
    </w:pPr>
    <w:rPr>
      <w:sz w:val="14"/>
    </w:rPr>
  </w:style>
  <w:style w:type="paragraph" w:styleId="Titel">
    <w:name w:val="Title"/>
    <w:basedOn w:val="Standard"/>
    <w:next w:val="Standard"/>
    <w:link w:val="TitelZchn"/>
    <w:qFormat w:val="1"/>
    <w:rsid w:val="00E75308"/>
    <w:pPr>
      <w:spacing w:after="600" w:afterLines="250" w:before="840" w:line="240" w:lineRule="auto"/>
      <w:ind w:left="851" w:hanging="851"/>
      <w:contextualSpacing w:val="1"/>
    </w:pPr>
    <w:rPr>
      <w:rFonts w:asciiTheme="majorHAnsi" w:cstheme="majorBidi" w:eastAsiaTheme="majorEastAsia" w:hAnsiTheme="majorHAnsi"/>
      <w:b w:val="1"/>
      <w:color w:val="002355" w:themeColor="text2"/>
      <w:spacing w:val="-10"/>
      <w:kern w:val="28"/>
      <w:sz w:val="60"/>
      <w:szCs w:val="60"/>
    </w:rPr>
  </w:style>
  <w:style w:type="character" w:styleId="TitelZchn" w:customStyle="1">
    <w:name w:val="Titel Zchn"/>
    <w:basedOn w:val="Absatz-Standardschriftart"/>
    <w:link w:val="Titel"/>
    <w:rsid w:val="00265400"/>
    <w:rPr>
      <w:rFonts w:asciiTheme="majorHAnsi" w:cstheme="majorBidi" w:eastAsiaTheme="majorEastAsia" w:hAnsiTheme="majorHAnsi"/>
      <w:b w:val="1"/>
      <w:color w:val="002355" w:themeColor="text2"/>
      <w:spacing w:val="-10"/>
      <w:kern w:val="28"/>
      <w:sz w:val="60"/>
      <w:szCs w:val="60"/>
    </w:rPr>
  </w:style>
  <w:style w:type="paragraph" w:styleId="Untertitel">
    <w:name w:val="Subtitle"/>
    <w:basedOn w:val="Standard"/>
    <w:next w:val="Standard"/>
    <w:link w:val="UntertitelZchn"/>
    <w:qFormat w:val="1"/>
    <w:rsid w:val="00647A4F"/>
    <w:pPr>
      <w:numPr>
        <w:ilvl w:val="1"/>
      </w:numPr>
      <w:spacing w:line="240" w:lineRule="auto"/>
    </w:pPr>
    <w:rPr>
      <w:rFonts w:eastAsiaTheme="minorEastAsia"/>
      <w:color w:val="002355" w:themeColor="text2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rsid w:val="00265400"/>
    <w:rPr>
      <w:rFonts w:eastAsiaTheme="minorEastAsia"/>
      <w:color w:val="002355" w:themeColor="text2"/>
      <w:spacing w:val="15"/>
      <w:sz w:val="28"/>
      <w:szCs w:val="28"/>
    </w:rPr>
  </w:style>
  <w:style w:type="character" w:styleId="berschrift3Zchn" w:customStyle="1">
    <w:name w:val="Überschrift 3 Zchn"/>
    <w:basedOn w:val="Absatz-Standardschriftart"/>
    <w:link w:val="berschrift3"/>
    <w:rsid w:val="004B1583"/>
    <w:rPr>
      <w:rFonts w:asciiTheme="majorHAnsi" w:cstheme="majorBidi" w:eastAsiaTheme="majorEastAsia" w:hAnsiTheme="majorHAnsi"/>
      <w:b w:val="1"/>
      <w:color w:val="002355" w:themeColor="text2"/>
      <w:sz w:val="20"/>
      <w:szCs w:val="20"/>
    </w:rPr>
  </w:style>
  <w:style w:type="character" w:styleId="berschrift4Zchn" w:customStyle="1">
    <w:name w:val="Überschrift 4 Zchn"/>
    <w:basedOn w:val="Absatz-Standardschriftart"/>
    <w:link w:val="berschrift4"/>
    <w:rsid w:val="004B1583"/>
    <w:rPr>
      <w:rFonts w:asciiTheme="majorHAnsi" w:cstheme="majorBidi" w:eastAsiaTheme="majorEastAsia" w:hAnsiTheme="majorHAnsi"/>
      <w:b w:val="1"/>
      <w:iCs w:val="1"/>
      <w:color w:val="000000" w:themeColor="text1"/>
      <w:sz w:val="20"/>
      <w:lang w:val="de-DE"/>
    </w:rPr>
  </w:style>
  <w:style w:type="character" w:styleId="berschrift5Zchn" w:customStyle="1">
    <w:name w:val="Überschrift 5 Zchn"/>
    <w:basedOn w:val="Absatz-Standardschriftart"/>
    <w:link w:val="berschrift5"/>
    <w:semiHidden w:val="1"/>
    <w:rsid w:val="004B1583"/>
    <w:rPr>
      <w:rFonts w:asciiTheme="majorHAnsi" w:cstheme="majorBidi" w:eastAsiaTheme="majorEastAsia" w:hAnsiTheme="majorHAnsi"/>
      <w:b w:val="1"/>
      <w:color w:val="000000" w:themeColor="text1"/>
      <w:sz w:val="20"/>
    </w:rPr>
  </w:style>
  <w:style w:type="character" w:styleId="berschrift6Zchn" w:customStyle="1">
    <w:name w:val="Überschrift 6 Zchn"/>
    <w:basedOn w:val="Absatz-Standardschriftart"/>
    <w:link w:val="berschrift6"/>
    <w:semiHidden w:val="1"/>
    <w:rsid w:val="004B1583"/>
    <w:rPr>
      <w:rFonts w:asciiTheme="majorHAnsi" w:cstheme="majorBidi" w:eastAsiaTheme="majorEastAsia" w:hAnsiTheme="majorHAnsi"/>
      <w:b w:val="1"/>
      <w:color w:val="00112a" w:themeColor="accent1" w:themeShade="00007F"/>
      <w:sz w:val="20"/>
    </w:rPr>
  </w:style>
  <w:style w:type="character" w:styleId="berschrift7Zchn" w:customStyle="1">
    <w:name w:val="Überschrift 7 Zchn"/>
    <w:basedOn w:val="Absatz-Standardschriftart"/>
    <w:link w:val="berschrift7"/>
    <w:semiHidden w:val="1"/>
    <w:rsid w:val="004B1583"/>
    <w:rPr>
      <w:rFonts w:asciiTheme="majorHAnsi" w:cstheme="majorBidi" w:eastAsiaTheme="majorEastAsia" w:hAnsiTheme="majorHAnsi"/>
      <w:b w:val="1"/>
      <w:iCs w:val="1"/>
      <w:color w:val="00112a" w:themeColor="accent1" w:themeShade="00007F"/>
      <w:sz w:val="20"/>
    </w:rPr>
  </w:style>
  <w:style w:type="character" w:styleId="berschrift8Zchn" w:customStyle="1">
    <w:name w:val="Überschrift 8 Zchn"/>
    <w:basedOn w:val="Absatz-Standardschriftart"/>
    <w:link w:val="berschrift8"/>
    <w:semiHidden w:val="1"/>
    <w:rsid w:val="004B1583"/>
    <w:rPr>
      <w:rFonts w:asciiTheme="majorHAnsi" w:cstheme="majorBidi" w:eastAsiaTheme="majorEastAsia" w:hAnsiTheme="majorHAnsi"/>
      <w:b w:val="1"/>
      <w:color w:val="272727" w:themeColor="text1" w:themeTint="0000D8"/>
      <w:sz w:val="20"/>
      <w:szCs w:val="21"/>
    </w:rPr>
  </w:style>
  <w:style w:type="character" w:styleId="berschrift9Zchn" w:customStyle="1">
    <w:name w:val="Überschrift 9 Zchn"/>
    <w:basedOn w:val="Absatz-Standardschriftart"/>
    <w:link w:val="berschrift9"/>
    <w:semiHidden w:val="1"/>
    <w:rsid w:val="004B1583"/>
    <w:rPr>
      <w:rFonts w:asciiTheme="majorHAnsi" w:cstheme="majorBidi" w:eastAsiaTheme="majorEastAsia" w:hAnsiTheme="majorHAnsi"/>
      <w:b w:val="1"/>
      <w:iCs w:val="1"/>
      <w:color w:val="272727" w:themeColor="text1" w:themeTint="0000D8"/>
      <w:sz w:val="20"/>
      <w:szCs w:val="21"/>
    </w:rPr>
  </w:style>
  <w:style w:type="paragraph" w:styleId="Nummerierungberschrift1" w:customStyle="1">
    <w:name w:val="Nummerierung Überschrift 1"/>
    <w:basedOn w:val="berschrift1"/>
    <w:next w:val="Standard"/>
    <w:rsid w:val="004E6239"/>
    <w:pPr>
      <w:numPr>
        <w:numId w:val="31"/>
      </w:numPr>
    </w:pPr>
  </w:style>
  <w:style w:type="paragraph" w:styleId="Nummerierungberschrift2" w:customStyle="1">
    <w:name w:val="Nummerierung Überschrift 2"/>
    <w:basedOn w:val="berschrift2"/>
    <w:next w:val="Standard"/>
    <w:rsid w:val="004B1583"/>
    <w:pPr>
      <w:numPr>
        <w:ilvl w:val="1"/>
        <w:numId w:val="31"/>
      </w:numPr>
      <w:spacing w:line="283" w:lineRule="auto"/>
    </w:pPr>
  </w:style>
  <w:style w:type="paragraph" w:styleId="Nummerierungberschrift3" w:customStyle="1">
    <w:name w:val="Nummerierung Überschrift 3"/>
    <w:basedOn w:val="berschrift3"/>
    <w:next w:val="Standard"/>
    <w:rsid w:val="00265400"/>
    <w:pPr>
      <w:numPr>
        <w:ilvl w:val="2"/>
        <w:numId w:val="31"/>
      </w:numPr>
    </w:pPr>
  </w:style>
  <w:style w:type="paragraph" w:styleId="Nummerierungberschrift4" w:customStyle="1">
    <w:name w:val="Nummerierung Überschrift 4"/>
    <w:basedOn w:val="berschrift4"/>
    <w:next w:val="Standard"/>
    <w:rsid w:val="00E30EBC"/>
    <w:pPr>
      <w:numPr>
        <w:ilvl w:val="3"/>
        <w:numId w:val="31"/>
      </w:numPr>
    </w:pPr>
  </w:style>
  <w:style w:type="paragraph" w:styleId="Nummerierungberschrift5" w:customStyle="1">
    <w:name w:val="Nummerierung Überschrift 5"/>
    <w:basedOn w:val="berschrift5"/>
    <w:next w:val="Standard"/>
    <w:semiHidden w:val="1"/>
    <w:rsid w:val="007A0146"/>
    <w:pPr>
      <w:numPr>
        <w:ilvl w:val="4"/>
        <w:numId w:val="31"/>
      </w:numPr>
    </w:pPr>
  </w:style>
  <w:style w:type="paragraph" w:styleId="Nummerierungberschrift6" w:customStyle="1">
    <w:name w:val="Nummerierung Überschrift 6"/>
    <w:basedOn w:val="berschrift6"/>
    <w:next w:val="Standard"/>
    <w:semiHidden w:val="1"/>
    <w:rsid w:val="008C5FFE"/>
    <w:pPr>
      <w:numPr>
        <w:ilvl w:val="5"/>
        <w:numId w:val="31"/>
      </w:numPr>
    </w:pPr>
  </w:style>
  <w:style w:type="paragraph" w:styleId="Nummerierungberschrift7" w:customStyle="1">
    <w:name w:val="Nummerierung Überschrift 7"/>
    <w:basedOn w:val="berschrift7"/>
    <w:next w:val="Standard"/>
    <w:semiHidden w:val="1"/>
    <w:rsid w:val="008C5FFE"/>
    <w:pPr>
      <w:numPr>
        <w:ilvl w:val="6"/>
        <w:numId w:val="31"/>
      </w:numPr>
    </w:pPr>
  </w:style>
  <w:style w:type="paragraph" w:styleId="Nummerierungberschrift8" w:customStyle="1">
    <w:name w:val="Nummerierung Überschrift 8"/>
    <w:basedOn w:val="berschrift8"/>
    <w:next w:val="Standard"/>
    <w:semiHidden w:val="1"/>
    <w:rsid w:val="008C5FFE"/>
    <w:pPr>
      <w:numPr>
        <w:ilvl w:val="7"/>
        <w:numId w:val="31"/>
      </w:numPr>
    </w:pPr>
  </w:style>
  <w:style w:type="paragraph" w:styleId="Nummerierungberschrift9" w:customStyle="1">
    <w:name w:val="Nummerierung Überschrift 9"/>
    <w:basedOn w:val="berschrift9"/>
    <w:next w:val="Standard"/>
    <w:semiHidden w:val="1"/>
    <w:rsid w:val="008C5FFE"/>
    <w:pPr>
      <w:numPr>
        <w:ilvl w:val="8"/>
        <w:numId w:val="31"/>
      </w:numPr>
    </w:pPr>
  </w:style>
  <w:style w:type="table" w:styleId="KoenigundBauerTabelle" w:customStyle="1">
    <w:name w:val="Koenig und Bauer Tabelle"/>
    <w:basedOn w:val="NormaleTabelle"/>
    <w:uiPriority w:val="99"/>
    <w:rsid w:val="00D37C08"/>
    <w:pPr>
      <w:spacing w:after="0" w:line="283" w:lineRule="auto"/>
    </w:pPr>
    <w:rPr>
      <w:sz w:val="17"/>
    </w:rPr>
    <w:tblPr>
      <w:tblBorders>
        <w:insideH w:color="auto" w:space="0" w:sz="4" w:val="single"/>
        <w:insideV w:color="ffffff" w:space="0" w:sz="48" w:themeColor="background1" w:val="single"/>
      </w:tblBorders>
      <w:tblCellMar>
        <w:top w:w="57.0" w:type="dxa"/>
        <w:left w:w="28.0" w:type="dxa"/>
        <w:bottom w:w="28.0" w:type="dxa"/>
        <w:right w:w="28.0" w:type="dxa"/>
      </w:tblCellMar>
    </w:tblPr>
    <w:tblStylePr w:type="firstRow">
      <w:rPr>
        <w:rFonts w:asciiTheme="majorHAnsi" w:hAnsiTheme="majorHAnsi"/>
        <w:b w:val="1"/>
        <w:color w:val="002355" w:themeColor="text2"/>
        <w:sz w:val="17"/>
      </w:rPr>
      <w:tblPr/>
      <w:tcPr>
        <w:tcBorders>
          <w:top w:space="0" w:sz="0" w:val="nil"/>
          <w:left w:space="0" w:sz="0" w:val="nil"/>
          <w:bottom w:color="f02d32" w:space="0" w:sz="8" w:themeColor="accent3" w:val="single"/>
          <w:right w:space="0" w:sz="0" w:val="nil"/>
          <w:insideV w:color="ffffff" w:space="0" w:sz="48" w:themeColor="background1" w:val="single"/>
        </w:tcBorders>
      </w:tcPr>
    </w:tblStylePr>
    <w:tblStylePr w:type="lastRow">
      <w:rPr>
        <w:rFonts w:asciiTheme="majorHAnsi" w:hAnsiTheme="majorHAnsi"/>
        <w:b w:val="1"/>
        <w:color w:val="002355" w:themeColor="text2"/>
      </w:rPr>
      <w:tblPr/>
      <w:tcPr>
        <w:tcBorders>
          <w:bottom w:color="002355" w:space="0" w:sz="8" w:themeColor="accent1" w:val="single"/>
        </w:tcBorders>
      </w:tcPr>
    </w:tblStylePr>
    <w:tblStylePr w:type="firstCol">
      <w:rPr>
        <w:rFonts w:asciiTheme="majorHAnsi" w:hAnsiTheme="majorHAnsi"/>
        <w:b w:val="1"/>
        <w:color w:val="002355" w:themeColor="text2"/>
      </w:rPr>
    </w:tblStylePr>
    <w:tblStylePr w:type="lastCol">
      <w:rPr>
        <w:rFonts w:asciiTheme="majorHAnsi" w:hAnsiTheme="majorHAnsi"/>
        <w:b w:val="1"/>
        <w:color w:val="002355" w:themeColor="accent1"/>
      </w:rPr>
    </w:tblStylePr>
  </w:style>
  <w:style w:type="paragraph" w:styleId="TabText" w:customStyle="1">
    <w:name w:val="Tab Text"/>
    <w:basedOn w:val="Standard"/>
    <w:qFormat w:val="1"/>
    <w:rsid w:val="004B1583"/>
    <w:pPr>
      <w:spacing w:after="0" w:afterLines="0" w:line="288" w:lineRule="auto"/>
    </w:pPr>
  </w:style>
  <w:style w:type="paragraph" w:styleId="Liste">
    <w:name w:val="List"/>
    <w:basedOn w:val="Standard"/>
    <w:semiHidden w:val="1"/>
    <w:qFormat w:val="1"/>
    <w:rsid w:val="008C5FFE"/>
    <w:pPr>
      <w:numPr>
        <w:numId w:val="21"/>
      </w:numPr>
      <w:spacing w:after="25" w:afterLines="25" w:before="25" w:beforeLines="25" w:line="288" w:lineRule="auto"/>
      <w:contextualSpacing w:val="1"/>
    </w:pPr>
  </w:style>
  <w:style w:type="paragraph" w:styleId="Liste2">
    <w:name w:val="List 2"/>
    <w:basedOn w:val="Standard"/>
    <w:semiHidden w:val="1"/>
    <w:rsid w:val="008C5FFE"/>
    <w:pPr>
      <w:numPr>
        <w:ilvl w:val="1"/>
        <w:numId w:val="21"/>
      </w:numPr>
      <w:spacing w:after="25" w:afterLines="25" w:before="25" w:beforeLines="25" w:line="288" w:lineRule="auto"/>
      <w:contextualSpacing w:val="1"/>
    </w:pPr>
  </w:style>
  <w:style w:type="paragraph" w:styleId="Liste3">
    <w:name w:val="List 3"/>
    <w:basedOn w:val="Standard"/>
    <w:semiHidden w:val="1"/>
    <w:rsid w:val="008C5FFE"/>
    <w:pPr>
      <w:numPr>
        <w:ilvl w:val="2"/>
        <w:numId w:val="21"/>
      </w:numPr>
      <w:spacing w:after="25" w:afterLines="25" w:before="25" w:beforeLines="25" w:line="288" w:lineRule="auto"/>
      <w:contextualSpacing w:val="1"/>
    </w:pPr>
  </w:style>
  <w:style w:type="paragraph" w:styleId="Liste4">
    <w:name w:val="List 4"/>
    <w:basedOn w:val="Standard"/>
    <w:semiHidden w:val="1"/>
    <w:rsid w:val="008C5FFE"/>
    <w:pPr>
      <w:numPr>
        <w:ilvl w:val="3"/>
        <w:numId w:val="21"/>
      </w:numPr>
      <w:spacing w:after="25" w:afterLines="25" w:before="25" w:beforeLines="25" w:line="288" w:lineRule="auto"/>
      <w:contextualSpacing w:val="1"/>
    </w:pPr>
  </w:style>
  <w:style w:type="paragraph" w:styleId="Liste5">
    <w:name w:val="List 5"/>
    <w:basedOn w:val="Standard"/>
    <w:semiHidden w:val="1"/>
    <w:rsid w:val="008C5FFE"/>
    <w:pPr>
      <w:spacing w:after="25" w:afterLines="25" w:before="25" w:beforeLines="25" w:line="288" w:lineRule="auto"/>
      <w:contextualSpacing w:val="1"/>
    </w:pPr>
  </w:style>
  <w:style w:type="paragraph" w:styleId="Beschriftung">
    <w:name w:val="caption"/>
    <w:basedOn w:val="Standard"/>
    <w:next w:val="Standard"/>
    <w:qFormat w:val="1"/>
    <w:rsid w:val="004B1583"/>
    <w:pPr>
      <w:spacing w:before="40"/>
      <w:contextualSpacing w:val="1"/>
    </w:pPr>
    <w:rPr>
      <w:b w:val="1"/>
      <w:bCs w:val="1"/>
      <w:color w:val="002355" w:themeColor="text2"/>
      <w:sz w:val="14"/>
      <w:szCs w:val="18"/>
    </w:rPr>
  </w:style>
  <w:style w:type="paragraph" w:styleId="Funotentext">
    <w:name w:val="footnote text"/>
    <w:basedOn w:val="Standard"/>
    <w:link w:val="FunotentextZchn"/>
    <w:rsid w:val="00002FD9"/>
    <w:pPr>
      <w:spacing w:after="0"/>
      <w:ind w:left="170" w:hanging="170"/>
    </w:pPr>
    <w:rPr>
      <w:sz w:val="14"/>
      <w:szCs w:val="20"/>
    </w:rPr>
  </w:style>
  <w:style w:type="character" w:styleId="FunotentextZchn" w:customStyle="1">
    <w:name w:val="Fußnotentext Zchn"/>
    <w:basedOn w:val="Absatz-Standardschriftart"/>
    <w:link w:val="Funotentext"/>
    <w:rsid w:val="00265400"/>
    <w:rPr>
      <w:sz w:val="14"/>
      <w:szCs w:val="20"/>
    </w:rPr>
  </w:style>
  <w:style w:type="character" w:styleId="Funotenzeichen">
    <w:name w:val="footnote reference"/>
    <w:basedOn w:val="Absatz-Standardschriftart"/>
    <w:semiHidden w:val="1"/>
    <w:rsid w:val="008C5FFE"/>
    <w:rPr>
      <w:vertAlign w:val="superscript"/>
    </w:rPr>
  </w:style>
  <w:style w:type="character" w:styleId="Fett">
    <w:name w:val="Strong"/>
    <w:basedOn w:val="Absatz-Standardschriftart"/>
    <w:uiPriority w:val="22"/>
    <w:qFormat w:val="1"/>
    <w:rsid w:val="008C5FFE"/>
    <w:rPr>
      <w:b w:val="1"/>
      <w:bCs w:val="1"/>
    </w:rPr>
  </w:style>
  <w:style w:type="paragraph" w:styleId="KeinLeerraum">
    <w:name w:val="No Spacing"/>
    <w:link w:val="KeinLeerraumZchn"/>
    <w:semiHidden w:val="1"/>
    <w:qFormat w:val="1"/>
    <w:rsid w:val="008C5FFE"/>
    <w:pPr>
      <w:spacing w:after="0" w:line="240" w:lineRule="auto"/>
    </w:pPr>
    <w:rPr>
      <w:rFonts w:eastAsiaTheme="minorEastAsia"/>
      <w:lang w:eastAsia="de-DE"/>
    </w:rPr>
  </w:style>
  <w:style w:type="character" w:styleId="KeinLeerraumZchn" w:customStyle="1">
    <w:name w:val="Kein Leerraum Zchn"/>
    <w:basedOn w:val="Absatz-Standardschriftart"/>
    <w:link w:val="KeinLeerraum"/>
    <w:semiHidden w:val="1"/>
    <w:rsid w:val="00265400"/>
    <w:rPr>
      <w:rFonts w:eastAsiaTheme="minorEastAsia"/>
      <w:lang w:eastAsia="de-DE"/>
    </w:rPr>
  </w:style>
  <w:style w:type="character" w:styleId="Hyperlink">
    <w:name w:val="Hyperlink"/>
    <w:basedOn w:val="Absatz-Standardschriftart"/>
    <w:rsid w:val="008C5FFE"/>
    <w:rPr>
      <w:color w:val="f02d32" w:themeColor="accent3"/>
      <w:u w:val="none"/>
    </w:rPr>
  </w:style>
  <w:style w:type="character" w:styleId="NichtaufgelsteErwhnung1" w:customStyle="1">
    <w:name w:val="Nicht aufgelöste Erwähnung1"/>
    <w:basedOn w:val="Absatz-Standardschriftart"/>
    <w:semiHidden w:val="1"/>
    <w:unhideWhenUsed w:val="1"/>
    <w:rsid w:val="008C5FFE"/>
    <w:rPr>
      <w:color w:val="605e5c"/>
      <w:shd w:color="auto" w:fill="e1dfdd" w:val="clear"/>
    </w:rPr>
  </w:style>
  <w:style w:type="table" w:styleId="TabellemithellemGitternetz">
    <w:name w:val="Grid Table Light"/>
    <w:basedOn w:val="NormaleTabelle"/>
    <w:uiPriority w:val="40"/>
    <w:rsid w:val="00356744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Einfach" w:customStyle="1">
    <w:name w:val="Einfach"/>
    <w:basedOn w:val="NormaleTabelle"/>
    <w:uiPriority w:val="99"/>
    <w:rsid w:val="000A70ED"/>
    <w:pPr>
      <w:spacing w:after="0" w:line="240" w:lineRule="auto"/>
    </w:pPr>
    <w:tblPr>
      <w:tblCellMar>
        <w:left w:w="0.0" w:type="dxa"/>
        <w:right w:w="0.0" w:type="dxa"/>
      </w:tblCellMar>
    </w:tblPr>
  </w:style>
  <w:style w:type="paragraph" w:styleId="Tabberschrift" w:customStyle="1">
    <w:name w:val="Tab Überschrift"/>
    <w:basedOn w:val="Standard"/>
    <w:qFormat w:val="1"/>
    <w:rsid w:val="00D37C08"/>
    <w:pPr>
      <w:spacing w:after="0"/>
    </w:pPr>
    <w:rPr>
      <w:rFonts w:asciiTheme="majorHAnsi" w:hAnsiTheme="majorHAnsi"/>
      <w:color w:val="002355" w:themeColor="text2"/>
    </w:rPr>
  </w:style>
  <w:style w:type="paragraph" w:styleId="Inhaltsverzeichnisberschrift">
    <w:name w:val="TOC Heading"/>
    <w:basedOn w:val="berschrift1"/>
    <w:next w:val="Standard"/>
    <w:unhideWhenUsed w:val="1"/>
    <w:rsid w:val="00133BCF"/>
    <w:pPr>
      <w:spacing w:line="259" w:lineRule="auto"/>
      <w:outlineLvl w:val="9"/>
    </w:pPr>
    <w:rPr>
      <w:bCs w:val="0"/>
      <w:szCs w:val="32"/>
      <w:lang w:eastAsia="de-DE"/>
    </w:rPr>
  </w:style>
  <w:style w:type="paragraph" w:styleId="Verzeichnis1">
    <w:name w:val="toc 1"/>
    <w:basedOn w:val="Standard"/>
    <w:next w:val="Standard"/>
    <w:unhideWhenUsed w:val="1"/>
    <w:rsid w:val="009E7CEF"/>
    <w:pPr>
      <w:tabs>
        <w:tab w:val="left" w:pos="709"/>
        <w:tab w:val="right" w:pos="9072"/>
      </w:tabs>
      <w:spacing w:after="50" w:afterLines="50" w:before="100" w:beforeLines="100"/>
      <w:ind w:left="709" w:hanging="709"/>
    </w:pPr>
    <w:rPr>
      <w:b w:val="1"/>
      <w:noProof w:val="1"/>
    </w:rPr>
  </w:style>
  <w:style w:type="paragraph" w:styleId="Verzeichnis2">
    <w:name w:val="toc 2"/>
    <w:basedOn w:val="Standard"/>
    <w:next w:val="Standard"/>
    <w:unhideWhenUsed w:val="1"/>
    <w:rsid w:val="009E7CEF"/>
    <w:pPr>
      <w:spacing w:after="25" w:afterLines="25"/>
      <w:ind w:left="709" w:hanging="709"/>
    </w:pPr>
  </w:style>
  <w:style w:type="paragraph" w:styleId="Verzeichnis3">
    <w:name w:val="toc 3"/>
    <w:basedOn w:val="Standard"/>
    <w:next w:val="Standard"/>
    <w:unhideWhenUsed w:val="1"/>
    <w:rsid w:val="009E7CEF"/>
    <w:pPr>
      <w:spacing w:after="25" w:afterLines="25"/>
      <w:ind w:left="709" w:hanging="709"/>
    </w:pPr>
  </w:style>
  <w:style w:type="paragraph" w:styleId="Listenabsatz">
    <w:name w:val="List Paragraph"/>
    <w:basedOn w:val="Standard"/>
    <w:semiHidden w:val="1"/>
    <w:rsid w:val="00FB38C5"/>
    <w:pPr>
      <w:ind w:left="720"/>
      <w:contextualSpacing w:val="1"/>
    </w:pPr>
  </w:style>
  <w:style w:type="paragraph" w:styleId="Aufzhlung" w:customStyle="1">
    <w:name w:val="Aufzählung"/>
    <w:basedOn w:val="Listenabsatz"/>
    <w:qFormat w:val="1"/>
    <w:rsid w:val="00B622F0"/>
    <w:pPr>
      <w:numPr>
        <w:numId w:val="35"/>
      </w:numPr>
    </w:pPr>
  </w:style>
  <w:style w:type="paragraph" w:styleId="Verzeichnis4">
    <w:name w:val="toc 4"/>
    <w:basedOn w:val="Standard"/>
    <w:next w:val="Standard"/>
    <w:autoRedefine w:val="1"/>
    <w:semiHidden w:val="1"/>
    <w:unhideWhenUsed w:val="1"/>
    <w:rsid w:val="009E7CEF"/>
    <w:pPr>
      <w:spacing w:after="25" w:afterLines="25"/>
      <w:ind w:left="709" w:hanging="709"/>
    </w:pPr>
  </w:style>
  <w:style w:type="paragraph" w:styleId="Verzeichnis5">
    <w:name w:val="toc 5"/>
    <w:basedOn w:val="Standard"/>
    <w:next w:val="Standard"/>
    <w:autoRedefine w:val="1"/>
    <w:semiHidden w:val="1"/>
    <w:unhideWhenUsed w:val="1"/>
    <w:rsid w:val="009E7CEF"/>
    <w:pPr>
      <w:spacing w:after="25" w:afterLines="25"/>
      <w:ind w:left="709" w:hanging="709"/>
    </w:pPr>
  </w:style>
  <w:style w:type="paragraph" w:styleId="Verzeichnis6">
    <w:name w:val="toc 6"/>
    <w:basedOn w:val="Standard"/>
    <w:next w:val="Standard"/>
    <w:autoRedefine w:val="1"/>
    <w:semiHidden w:val="1"/>
    <w:unhideWhenUsed w:val="1"/>
    <w:rsid w:val="009E7CEF"/>
    <w:pPr>
      <w:spacing w:after="25" w:afterLines="25"/>
      <w:ind w:left="709" w:hanging="709"/>
    </w:pPr>
  </w:style>
  <w:style w:type="paragraph" w:styleId="Verzeichnis7">
    <w:name w:val="toc 7"/>
    <w:basedOn w:val="Standard"/>
    <w:next w:val="Standard"/>
    <w:autoRedefine w:val="1"/>
    <w:semiHidden w:val="1"/>
    <w:unhideWhenUsed w:val="1"/>
    <w:rsid w:val="009E7CEF"/>
    <w:pPr>
      <w:spacing w:after="25" w:afterLines="25"/>
      <w:ind w:left="709" w:hanging="709"/>
    </w:pPr>
  </w:style>
  <w:style w:type="paragraph" w:styleId="Verzeichnis8">
    <w:name w:val="toc 8"/>
    <w:basedOn w:val="Standard"/>
    <w:next w:val="Standard"/>
    <w:autoRedefine w:val="1"/>
    <w:semiHidden w:val="1"/>
    <w:unhideWhenUsed w:val="1"/>
    <w:rsid w:val="009E7CEF"/>
    <w:pPr>
      <w:spacing w:after="25" w:afterLines="25"/>
      <w:ind w:left="709" w:hanging="709"/>
    </w:pPr>
  </w:style>
  <w:style w:type="paragraph" w:styleId="Verzeichnis9">
    <w:name w:val="toc 9"/>
    <w:basedOn w:val="Standard"/>
    <w:next w:val="Standard"/>
    <w:autoRedefine w:val="1"/>
    <w:semiHidden w:val="1"/>
    <w:unhideWhenUsed w:val="1"/>
    <w:rsid w:val="009E7CEF"/>
    <w:pPr>
      <w:spacing w:after="25" w:afterLines="25"/>
      <w:ind w:left="709" w:hanging="709"/>
    </w:pPr>
  </w:style>
  <w:style w:type="paragraph" w:styleId="StandardWeb">
    <w:name w:val="Normal (Web)"/>
    <w:basedOn w:val="Standard"/>
    <w:uiPriority w:val="99"/>
    <w:unhideWhenUsed w:val="1"/>
    <w:rsid w:val="00A40B82"/>
    <w:pPr>
      <w:spacing w:afterAutospacing="1" w:afterLines="0" w:before="100" w:beforeAutospacing="1" w:line="240" w:lineRule="auto"/>
    </w:pPr>
    <w:rPr>
      <w:rFonts w:ascii="Calibri" w:cs="Calibri" w:hAnsi="Calibri"/>
      <w:sz w:val="22"/>
      <w:lang w:eastAsia="en-GB"/>
    </w:rPr>
  </w:style>
  <w:style w:type="paragraph" w:styleId="Citation" w:customStyle="1">
    <w:name w:val="Citation"/>
    <w:next w:val="Standard"/>
    <w:qFormat w:val="1"/>
    <w:rsid w:val="002C3032"/>
    <w:pPr>
      <w:spacing w:after="0" w:line="240" w:lineRule="auto"/>
      <w:ind w:left="851" w:right="851"/>
    </w:pPr>
    <w:rPr>
      <w:rFonts w:ascii="Arial" w:cs="Times New Roman" w:hAnsi="Arial"/>
      <w:i w:val="1"/>
      <w:color w:val="164194"/>
      <w:szCs w:val="20"/>
    </w:rPr>
  </w:style>
  <w:style w:type="character" w:styleId="UnresolvedMention1" w:customStyle="1">
    <w:name w:val="Unresolved Mention1"/>
    <w:basedOn w:val="Absatz-Standardschriftart"/>
    <w:uiPriority w:val="99"/>
    <w:semiHidden w:val="1"/>
    <w:unhideWhenUsed w:val="1"/>
    <w:rsid w:val="004153A7"/>
    <w:rPr>
      <w:color w:val="605e5c"/>
      <w:shd w:color="auto" w:fill="e1dfdd" w:val="clear"/>
    </w:rPr>
  </w:style>
  <w:style w:type="character" w:styleId="kba-tooltip" w:customStyle="1">
    <w:name w:val="kba-tooltip"/>
    <w:basedOn w:val="Absatz-Standardschriftart"/>
    <w:rsid w:val="00A1723A"/>
  </w:style>
  <w:style w:type="character" w:styleId="fontstyle01" w:customStyle="1">
    <w:name w:val="fontstyle01"/>
    <w:basedOn w:val="Absatz-Standardschriftart"/>
    <w:rsid w:val="006643D8"/>
    <w:rPr>
      <w:rFonts w:ascii="Roboto-Medium" w:hAnsi="Roboto-Medium" w:hint="default"/>
      <w:b w:val="0"/>
      <w:bCs w:val="0"/>
      <w:i w:val="0"/>
      <w:iCs w:val="0"/>
      <w:color w:val="000000"/>
      <w:sz w:val="22"/>
      <w:szCs w:val="22"/>
    </w:rPr>
  </w:style>
  <w:style w:type="character" w:styleId="Kommentarzeichen">
    <w:name w:val="annotation reference"/>
    <w:basedOn w:val="Absatz-Standardschriftart"/>
    <w:semiHidden w:val="1"/>
    <w:unhideWhenUsed w:val="1"/>
    <w:rsid w:val="00001F2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 w:val="1"/>
    <w:unhideWhenUsed w:val="1"/>
    <w:rsid w:val="00001F20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semiHidden w:val="1"/>
    <w:rsid w:val="00001F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 w:val="1"/>
    <w:unhideWhenUsed w:val="1"/>
    <w:rsid w:val="00001F20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semiHidden w:val="1"/>
    <w:rsid w:val="00001F20"/>
    <w:rPr>
      <w:b w:val="1"/>
      <w:bCs w:val="1"/>
      <w:sz w:val="20"/>
      <w:szCs w:val="20"/>
    </w:rPr>
  </w:style>
  <w:style w:type="paragraph" w:styleId="berarbeitung">
    <w:name w:val="Revision"/>
    <w:hidden w:val="1"/>
    <w:uiPriority w:val="99"/>
    <w:semiHidden w:val="1"/>
    <w:rsid w:val="006D142B"/>
    <w:pPr>
      <w:spacing w:after="0" w:line="240" w:lineRule="auto"/>
    </w:pPr>
    <w:rPr>
      <w:sz w:val="20"/>
    </w:rPr>
  </w:style>
  <w:style w:type="character" w:styleId="white-space-pre" w:customStyle="1">
    <w:name w:val="white-space-pre"/>
    <w:basedOn w:val="Absatz-Standardschriftart"/>
    <w:rsid w:val="008B2073"/>
  </w:style>
  <w:style w:type="paragraph" w:styleId="yiv4267650019msonormal" w:customStyle="1">
    <w:name w:val="yiv4267650019msonormal"/>
    <w:basedOn w:val="Standard"/>
    <w:rsid w:val="008B2073"/>
    <w:pPr>
      <w:spacing w:afterAutospacing="1" w:afterLines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reader-text-blockparagraph" w:customStyle="1">
    <w:name w:val="reader-text-block__paragraph"/>
    <w:basedOn w:val="Standard"/>
    <w:rsid w:val="008B2073"/>
    <w:pPr>
      <w:spacing w:afterAutospacing="1" w:afterLines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ervorhebung">
    <w:name w:val="Emphasis"/>
    <w:basedOn w:val="Absatz-Standardschriftart"/>
    <w:uiPriority w:val="20"/>
    <w:qFormat w:val="1"/>
    <w:rsid w:val="008B2073"/>
    <w:rPr>
      <w:i w:val="1"/>
      <w:iCs w:val="1"/>
    </w:rPr>
  </w:style>
  <w:style w:type="paragraph" w:styleId="yiv5803370800msonormal" w:customStyle="1">
    <w:name w:val="yiv5803370800msonormal"/>
    <w:basedOn w:val="Standard"/>
    <w:rsid w:val="008B2073"/>
    <w:pPr>
      <w:spacing w:afterAutospacing="1" w:afterLines="0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spacing w:line="240" w:lineRule="auto"/>
    </w:pPr>
    <w:rPr>
      <w:color w:val="002355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oliver.baar@koenig-bauer.com" TargetMode="External"/><Relationship Id="rId10" Type="http://schemas.openxmlformats.org/officeDocument/2006/relationships/hyperlink" Target="https://www.linkedin.com/company/koenigandbauercoding/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koenig-bauer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ACoAAAf-sr8Bq-PO-bs-c406xLr5XXMzQ1MprQk" TargetMode="External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www.linkedin.com/in/thomas-reiner/" TargetMode="External"/><Relationship Id="rId8" Type="http://schemas.openxmlformats.org/officeDocument/2006/relationships/hyperlink" Target="https://www.linkedin.com/in/ACoAABVInV0BZSqUYNuHTFWesZVLJLmbxDqbrzc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König und Bauer">
      <a:dk1>
        <a:sysClr val="windowText" lastClr="000000"/>
      </a:dk1>
      <a:lt1>
        <a:sysClr val="window" lastClr="FFFFFF"/>
      </a:lt1>
      <a:dk2>
        <a:srgbClr val="002355"/>
      </a:dk2>
      <a:lt2>
        <a:srgbClr val="FFFFFF"/>
      </a:lt2>
      <a:accent1>
        <a:srgbClr val="002355"/>
      </a:accent1>
      <a:accent2>
        <a:srgbClr val="8091AA"/>
      </a:accent2>
      <a:accent3>
        <a:srgbClr val="F02D32"/>
      </a:accent3>
      <a:accent4>
        <a:srgbClr val="F89699"/>
      </a:accent4>
      <a:accent5>
        <a:srgbClr val="9B9894"/>
      </a:accent5>
      <a:accent6>
        <a:srgbClr val="CDCCC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OzLlz43a+OI4tbM6+m7xzBB9w==">CgMxLjAikQIKC0FBQUJHcDY2RUpBEtsBCgtBQUFCR3A2NkVKQRILQUFBQkdwNjZFSkEaDQoJdGV4dC9odG1sEgAiDgoKdGV4dC9wbGFpbhIAKhsiFTEwMzUzOTY5MjUxOTM3OTI0NjEwMigAOAAwsaCZhtwxOLOnmYbcMUo7CiRhcHBsaWNhdGlvbi92bmQuZ29vZ2xlLWFwcHMuZG9jcy5tZHMaE8LX2uQBDRoLCgcKASIQARgAEAFaDGdqbmdobDFhN3NxcXICIAB4AIIBFHN1Z2dlc3QuYWc5MG8xaDY5dmFqmgEGCAAQABgAsAEAuAEAGLGgmYbcMSCzp5mG3DEwAEIUc3VnZ2VzdC5hZzkwbzFoNjl2YWoixgIKC0FBQUJHcDY2RUljEpACCgtBQUFCR3A2NkVJYxILQUFBQkdwNjZFSWMaDQoJdGV4dC9odG1sEgAiDgoKdGV4dC9wbGFpbhIAKhsiFTEwMzUzOTY5MjUxOTM3OTI0NjEwMigAOAAwn8iRhtwxONPqkYbcMUpwCiRhcHBsaWNhdGlvbi92bmQuZ29vZ2xlLWFwcHMuZG9jcy5tZHMaSMLX2uQBQgpACgcKASwQARgAEjMKLXVuZCBNaXRnbGllZCBkZXMgVm9yc3RhbmRzIHZvbiBLb2VuaWcgJiBCYXVlchABGAAYAVoMeG1sYzg3aDE5Nzh5cgIgAHgAggEUc3VnZ2VzdC5hN2pneHV2ZmxwcGWaAQYIABAAGACwAQC4AQAYn8iRhtwxINPqkYbcMTAAQhRzdWdnZXN0LmE3amd4dXZmbHBwZSKRAgoLQUFBQkdwNjZFWlkS2wEKC0FBQUJHcDY2RVpZEgtBQUFCR3A2NkVaWRoNCgl0ZXh0L2h0bWwSACIOCgp0ZXh0L3BsYWluEgAqGyIVMTA3OTE0NTI2Nzk4NTg5NTA4MjM2KAA4ADDC75OK3DE4jvaTitwxSjsKJGFwcGxpY2F0aW9uL3ZuZC5nb29nbGUtYXBwcy5kb2NzLm1kcxoTwtfa5AENGgsKBwoBIhABGAAQAVoMNTd1ajdwajJ3N2Z0cgIgAHgAggEUc3VnZ2VzdC5qNjk1OTIzOXZucTeaAQYIABAAGACwAQC4AQAYwu+TitwxII72k4rcMTAAQhRzdWdnZXN0Lmo2OTU5MjM5dm5xNzIOaC5scDJud2l0b3VzdnYyDmguNmxqZWM1MWJ3MXg4MgloLjNkeTZ2a204AGomChNzdWdnZXN0LnFtbnIwNWc5bTc3Eg9EYW5pZWwgT3N0ZXJ0YWdqJwoUc3VnZ2VzdC44eGs4OGV4eDUxMWMSD0RhbmllbCBPc3RlcnRhZ2opChRzdWdnZXN0LmFnOTBvMWg2OXZhahIRQ2Fyb2xpbiBTY2hsZWlmZXJqKQoUc3VnZ2VzdC5hN2pneHV2ZmxwcGUSEUNhcm9saW4gU2NobGVpZmVyaicKFHN1Z2dlc3QucmV3bzIxa3QxdXdhEg9EYW5pZWwgT3N0ZXJ0YWdqJwoUc3VnZ2VzdC5jZ3Y5ZXg1cXV1YmoSD0RhbmllbCBPc3RlcnRhZ2opChRzdWdnZXN0LnEzNGg2bHphbzh0bBIRQ2Fyb2xpbiBTY2hsZWlmZXJqJwoUc3VnZ2VzdC4zcXluNnFoeTBtaWMSD0RhbmllbCBPc3RlcnRhZ2opChRzdWdnZXN0Ljh5bnd6ZjlueTJzdxIRQ2Fyb2xpbiBTY2hsZWlmZXJqJwoUc3VnZ2VzdC5qNjk1OTIzOXZucTcSD0RhbmllbCBPc3RlcnRhZ2onChRzdWdnZXN0LmU5aHc4bjg0YjZoZRIPRGFuaWVsIE9zdGVydGFnaicKFHN1Z2dlc3QuZjczcjZpcm0xNnhsEg9EYW5pZWwgT3N0ZXJ0YWdqJwoUc3VnZ2VzdC4yMXlpdnE1bDlzN2USD0RhbmllbCBPc3RlcnRhZ2onChRzdWdnZXN0Lno1anlycW12emdhaxIPRGFuaWVsIE9zdGVydGFnaicKFHN1Z2dlc3QuOXZsdDQxaGN6N2xpEg9EYW5pZWwgT3N0ZXJ0YWdqJwoUc3VnZ2VzdC5uczg5d2hlOHE4MWQSD0RhbmllbCBPc3RlcnRhZ2onChRzdWdnZXN0LnZ3NnlhY2JqMWpuNxIPRGFuaWVsIE9zdGVydGFnaiYKE3N1Z2dlc3QuMW9lZ2xxYmVqdnoSD0RhbmllbCBPc3RlcnRhZ2onChRzdWdnZXN0Lm85ZWxjM2w0d3VzcRIPRGFuaWVsIE9zdGVydGFnaicKFHN1Z2dlc3QueXVzNWYxdGE2bnBpEg9EYW5pZWwgT3N0ZXJ0YWdqJwoUc3VnZ2VzdC5vcGtpejBvcWgxeG4SD0RhbmllbCBPc3RlcnRhZ2onChRzdWdnZXN0Lm0yNDU1ZXhiYm5ucxIPRGFuaWVsIE9zdGVydGFnaiYKE3N1Z2dlc3QuNTVhZ3QwbmEyYnMSD0RhbmllbCBPc3RlcnRhZ2onChRzdWdnZXN0LjVvcWYzamJ6Yng1bRIPRGFuaWVsIE9zdGVydGFnaicKFHN1Z2dlc3QuZWExcjRnMXFqZW10Eg9EYW5pZWwgT3N0ZXJ0YWdqJwoUc3VnZ2VzdC44NnFvd3FmdzdmM2ISD0RhbmllbCBPc3RlcnRhZ2onChRzdWdnZXN0Lmd2NjFlejZ0eWh4cxIPRGFuaWVsIE9zdGVydGFnaicKFHN1Z2dlc3QueDc3eDk1bDN4aTE0Eg9EYW5pZWwgT3N0ZXJ0YWdqJwoUc3VnZ2VzdC5kZml3ZWJoMnkyNjISD0RhbmllbCBPc3RlcnRhZ2onChRzdWdnZXN0LjhwejBoaXQ1MHE4bhIPRGFuaWVsIE9zdGVydGFnaicKFHN1Z2dlc3QuMWl2enY1cmRtd2w1Eg9EYW5pZWwgT3N0ZXJ0YWdqJwoUc3VnZ2VzdC5iaWl0Nmlwc21wNnoSD0RhbmllbCBPc3RlcnRhZ2onChRzdWdnZXN0LjRmbGptb2o4M2dmbhIPRGFuaWVsIE9zdGVydGFnaikKFHN1Z2dlc3Qub3M4am9wb3M0ZzY5EhFDYXJvbGluIFNjaGxlaWZlcmonChRzdWdnZXN0LnVyZDNzM2tudXA0YhIPRGFuaWVsIE9zdGVydGFnaicKFHN1Z2dlc3QuZGpyZWd4cDdhZm52Eg9EYW5pZWwgT3N0ZXJ0YWdqJwoUc3VnZ2VzdC4xbjhjcGptcWZ6ajkSD0RhbmllbCBPc3RlcnRhZ2onChRzdWdnZXN0LjVtZHM3enk0MTY2chIPRGFuaWVsIE9zdGVydGFnaicKFHN1Z2dlc3QuM3VmaDJjMWhmYmZ1Eg9EYW5pZWwgT3N0ZXJ0YWdqJwoUc3VnZ2VzdC4yYjQxcmZ5cGZ4cngSD0RhbmllbCBPc3RlcnRhZ2onChRzdWdnZXN0LjJkb2JhZng3eGh2eRIPRGFuaWVsIE9zdGVydGFnaiYKE3N1Z2dlc3QucHVscmo4MnFwcnQSD0RhbmllbCBPc3RlcnRhZ2onChRzdWdnZXN0LjhiMW11OWdoaGVrZRIPRGFuaWVsIE9zdGVydGFnaicKFHN1Z2dlc3QuNG1scGV6dDR5aHA2Eg9EYW5pZWwgT3N0ZXJ0YWdqJwoUc3VnZ2VzdC55bDljNmJqYnMzZGUSD0RhbmllbCBPc3RlcnRhZ2onChRzdWdnZXN0LjdjNXluanE3bDk0ZRIPRGFuaWVsIE9zdGVydGFnaicKFHN1Z2dlc3QuN28zbXJ5MjkydW56Eg9EYW5pZWwgT3N0ZXJ0YWdqJwoUc3VnZ2VzdC5keWE0aHlka2xvNjgSD0RhbmllbCBPc3RlcnRhZ2onChRzdWdnZXN0LmhjeTFxcmMzczd2chIPRGFuaWVsIE9zdGVydGFnaicKFHN1Z2dlc3QuN3loZjdsdGk5NXM3Eg9EYW5pZWwgT3N0ZXJ0YWdqJwoUc3VnZ2VzdC5ienJxNmw1ZHJmbm0SD0RhbmllbCBPc3RlcnRhZ2opChRzdWdnZXN0LmVxb3BsMzNrZjhtcBIRQ2Fyb2xpbiBTY2hsZWlmZXJqJwoUc3VnZ2VzdC5wNjh0bDdidHo4NjUSD0RhbmllbCBPc3RlcnRhZ2onChRzdWdnZXN0Lm1zcGFua3ZzYXRnZhIPRGFuaWVsIE9zdGVydGFnaicKFHN1Z2dlc3Qucmp2am05aWc0cTB2Eg9EYW5pZWwgT3N0ZXJ0YWdqJwoUc3VnZ2VzdC5wbHdjZDhwNWJqdTISD0RhbmllbCBPc3RlcnRhZ2opChRzdWdnZXN0LmtmNjFuaHhud3Y3dRIRQ2Fyb2xpbiBTY2hsZWlmZXJqJwoUc3VnZ2VzdC41cm15OWloOGp6cnYSD0RhbmllbCBPc3RlcnRhZ3IhMUFQSTJULXJGclFVZFhqMGpnYktZLTFyZ3o5aDQ2Rz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2024-02-15T09:03:00Z</dcterms:created>
  <dc:creator>Bausenwein, Linda (ZM)</dc:creator>
</cp:coreProperties>
</file>