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480" w:before="0" w:lineRule="auto"/>
        <w:rPr/>
      </w:pPr>
      <w:r w:rsidDel="00000000" w:rsidR="00000000" w:rsidRPr="00000000">
        <w:rPr>
          <w:rtl w:val="0"/>
        </w:rPr>
        <w:t xml:space="preserve">Press Release</w:t>
      </w:r>
    </w:p>
    <w:p w:rsidR="00000000" w:rsidDel="00000000" w:rsidP="00000000" w:rsidRDefault="00000000" w:rsidRPr="00000000" w14:paraId="00000002">
      <w:pPr>
        <w:pStyle w:val="Heading1"/>
        <w:rPr/>
      </w:pPr>
      <w:bookmarkStart w:colFirst="0" w:colLast="0" w:name="_heading=h.u5t7kn8janef" w:id="0"/>
      <w:bookmarkEnd w:id="0"/>
      <w:r w:rsidDel="00000000" w:rsidR="00000000" w:rsidRPr="00000000">
        <w:rPr>
          <w:rtl w:val="0"/>
        </w:rPr>
        <w:t xml:space="preserve">Successful Digital &amp; Webfed Technology Days at Koenig &amp; Bauer</w:t>
      </w:r>
    </w:p>
    <w:p w:rsidR="00000000" w:rsidDel="00000000" w:rsidP="00000000" w:rsidRDefault="00000000" w:rsidRPr="00000000" w14:paraId="00000003">
      <w:pPr>
        <w:pStyle w:val="Subtitle"/>
        <w:rPr/>
      </w:pPr>
      <w:bookmarkStart w:colFirst="0" w:colLast="0" w:name="_heading=h.79spij9mlmks" w:id="1"/>
      <w:bookmarkEnd w:id="1"/>
      <w:r w:rsidDel="00000000" w:rsidR="00000000" w:rsidRPr="00000000">
        <w:rPr>
          <w:rtl w:val="0"/>
        </w:rPr>
        <w:t xml:space="preserve">Koenig &amp; Bauer highlights future high performance digital and CI Flexo printing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0" w:right="0" w:hanging="3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2468" w:hanging="3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Presentation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innovations in sustainability and technologies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2468" w:hanging="3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Exclusive insights in innovations in digital and CI flexo printing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2468" w:hanging="3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Exchange of experience and expertise for participants and brand owners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340" w:right="0" w:hanging="340"/>
        <w:jc w:val="left"/>
        <w:rPr>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i w:val="0"/>
          <w:smallCaps w:val="0"/>
          <w:strike w:val="0"/>
          <w:color w:val="000000"/>
          <w:sz w:val="22"/>
          <w:szCs w:val="22"/>
          <w:highlight w:val="white"/>
          <w:u w:val="none"/>
          <w:vertAlign w:val="baseline"/>
        </w:rPr>
      </w:pPr>
      <w:r w:rsidDel="00000000" w:rsidR="00000000" w:rsidRPr="00000000">
        <w:rPr>
          <w:sz w:val="22"/>
          <w:szCs w:val="22"/>
          <w:rtl w:val="0"/>
        </w:rPr>
        <w:t xml:space="preserve">Würzburg, 21.02.2024</w:t>
        <w:br w:type="textWrapping"/>
      </w:r>
      <w:r w:rsidDel="00000000" w:rsidR="00000000" w:rsidRPr="00000000">
        <w:rPr>
          <w:i w:val="0"/>
          <w:smallCaps w:val="0"/>
          <w:strike w:val="0"/>
          <w:color w:val="000000"/>
          <w:sz w:val="22"/>
          <w:szCs w:val="22"/>
          <w:u w:val="none"/>
          <w:shd w:fill="auto" w:val="clear"/>
          <w:vertAlign w:val="baseline"/>
          <w:rtl w:val="0"/>
        </w:rPr>
        <w:t xml:space="preserve">Koenig &amp; Bauer has ramped up its environmental and sustainability offerings by unveiling future innovations for customers as the build-up to drupa continues. The next generation technologies in p</w:t>
      </w:r>
      <w:r w:rsidDel="00000000" w:rsidR="00000000" w:rsidRPr="00000000">
        <w:rPr>
          <w:i w:val="0"/>
          <w:smallCaps w:val="0"/>
          <w:strike w:val="0"/>
          <w:color w:val="000000"/>
          <w:sz w:val="22"/>
          <w:szCs w:val="22"/>
          <w:highlight w:val="white"/>
          <w:u w:val="none"/>
          <w:vertAlign w:val="baseline"/>
          <w:rtl w:val="0"/>
        </w:rPr>
        <w:t xml:space="preserve">ackaging décor printing technology and flexo specialisms were explored in depth during </w:t>
      </w:r>
      <w:r w:rsidDel="00000000" w:rsidR="00000000" w:rsidRPr="00000000">
        <w:rPr>
          <w:i w:val="0"/>
          <w:smallCaps w:val="0"/>
          <w:strike w:val="0"/>
          <w:color w:val="000000"/>
          <w:sz w:val="22"/>
          <w:szCs w:val="22"/>
          <w:u w:val="none"/>
          <w:shd w:fill="auto" w:val="clear"/>
          <w:vertAlign w:val="baseline"/>
          <w:rtl w:val="0"/>
        </w:rPr>
        <w:t xml:space="preserve">the </w:t>
      </w:r>
      <w:r w:rsidDel="00000000" w:rsidR="00000000" w:rsidRPr="00000000">
        <w:rPr>
          <w:i w:val="0"/>
          <w:smallCaps w:val="0"/>
          <w:strike w:val="0"/>
          <w:color w:val="000000"/>
          <w:sz w:val="22"/>
          <w:szCs w:val="22"/>
          <w:highlight w:val="white"/>
          <w:u w:val="none"/>
          <w:vertAlign w:val="baseline"/>
          <w:rtl w:val="0"/>
        </w:rPr>
        <w:t xml:space="preserve">Digital &amp; Webfed Technology Days. </w:t>
      </w:r>
    </w:p>
    <w:p w:rsidR="00000000" w:rsidDel="00000000" w:rsidP="00000000" w:rsidRDefault="00000000" w:rsidRPr="00000000" w14:paraId="0000000A">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With customers now able to experience fully interactive event experiences, Koenig &amp; Bauer, </w:t>
      </w:r>
      <w:r w:rsidDel="00000000" w:rsidR="00000000" w:rsidRPr="00000000">
        <w:rPr>
          <w:rFonts w:ascii="Arial" w:cs="Arial" w:eastAsia="Arial" w:hAnsi="Arial"/>
          <w:sz w:val="22"/>
          <w:szCs w:val="22"/>
          <w:highlight w:val="white"/>
          <w:rtl w:val="0"/>
        </w:rPr>
        <w:t xml:space="preserve">market leader in digital décor and packaging printing, </w:t>
      </w:r>
      <w:r w:rsidDel="00000000" w:rsidR="00000000" w:rsidRPr="00000000">
        <w:rPr>
          <w:rFonts w:ascii="Arial" w:cs="Arial" w:eastAsia="Arial" w:hAnsi="Arial"/>
          <w:sz w:val="22"/>
          <w:szCs w:val="22"/>
          <w:rtl w:val="0"/>
        </w:rPr>
        <w:t xml:space="preserve">focused its recent Technology Days on presentations for brands and customers with live product demonstrations on the CI Flexo and RotaJET presses. More than 150 attendees were able to immerse themselves in a story of Ko</w:t>
      </w:r>
      <w:r w:rsidDel="00000000" w:rsidR="00000000" w:rsidRPr="00000000">
        <w:rPr>
          <w:rFonts w:ascii="Arial" w:cs="Arial" w:eastAsia="Arial" w:hAnsi="Arial"/>
          <w:b w:val="0"/>
          <w:sz w:val="22"/>
          <w:szCs w:val="22"/>
          <w:highlight w:val="white"/>
          <w:rtl w:val="0"/>
        </w:rPr>
        <w:t xml:space="preserve">enig &amp; Bauer’s</w:t>
      </w:r>
      <w:r w:rsidDel="00000000" w:rsidR="00000000" w:rsidRPr="00000000">
        <w:rPr>
          <w:rFonts w:ascii="Arial" w:cs="Arial" w:eastAsia="Arial" w:hAnsi="Arial"/>
          <w:sz w:val="22"/>
          <w:szCs w:val="22"/>
          <w:rtl w:val="0"/>
        </w:rPr>
        <w:t xml:space="preserve"> specially created own brand, “Happy Farm Box”, on which the two-day event was built around. </w:t>
      </w:r>
    </w:p>
    <w:p w:rsidR="00000000" w:rsidDel="00000000" w:rsidP="00000000" w:rsidRDefault="00000000" w:rsidRPr="00000000" w14:paraId="0000000B">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Latest technology advances were shown such as flexo printing on bio-based and biodegradable film with food-safe inks. Other components of the showcase boxes or pouches were printed digitally with water-based, food-safe ink and primers. Examples were shown of print-on-demand with less waste, in-flight job changes on an industrial scale. Other diverse application possibilities also included sophisticated folding cartons, pouches, fibre-based packaging and corrugated</w:t>
      </w:r>
      <w:r w:rsidDel="00000000" w:rsidR="00000000" w:rsidRPr="00000000">
        <w:rPr>
          <w:rFonts w:ascii="Arial" w:cs="Arial" w:eastAsia="Arial" w:hAnsi="Arial"/>
          <w:color w:val="222222"/>
          <w:sz w:val="22"/>
          <w:szCs w:val="22"/>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Another highlight involved showcasing the creative and sustainable possibilities of digital print with the potential of Artificial Intelligence in the decorative industry, whereas there have been limitations in the past by the circumference of the cylinder.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sz w:val="22"/>
          <w:szCs w:val="22"/>
          <w:highlight w:val="white"/>
          <w:rtl w:val="0"/>
        </w:rPr>
        <w:t xml:space="preserve">The delegates were able to experience a printing process up close on the RotaJET digital web press and a CI flexo press. They learned more about Koenig &amp; Bauer's background as a high-tech company.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Keynote speaker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Thomas Reiner</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CEO of Berndt &amp; Partner Group, shared his expert knowledge with his future of packaging presentation.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Koenig &amp; Bauer unveiled its XD Pro CI Flexo next generation press, which was shown at the Technology Days. Combining almost 50 years of flexo printing market experience with world-acclaimed engineering, the press takes performance reliability, process consistency and efficiency to new levels of productivity. It is designed to meet just-in-time market demands for short-run production agility for added-value sustainable flexible packaging.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 Days presentations included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Amazon’s Senior Partner Manager, Transparency, </w:t>
      </w:r>
      <w:hyperlink r:id="rId8">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Güneri Tugcu</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who evangelised digital transformation, and Koenig &amp; Bauer’s Vice President of Digitalization </w:t>
      </w:r>
      <w:hyperlink r:id="rId9">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Sandra Wagner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gave an inspiring vision of the future with her talk on Connect Packaging. There were demonstrations from Koenig &amp; Bauer’s energy management system VisuEnergy X as well. There was also a Fraunhofer Institute presentation on bio-based materials and barrier coatings.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1d2228"/>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Koenig &amp; Bauer Coding</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showcased limitless possibilities from live coding on pasta packaging using an udaFORMAXX and an alphaJET 5 X as well as individual laser marking of metal drinking straws and lasered logos on apples. Aesthetically appealing but also environmentally friendly coding on wooden cutlery with CO2 laser was also presented.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“This was a phenomenal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 featuring technology demonstrations, expert Tec talks, inquisitive interaction and a factory tour that included watching casting in action in the foundry</w:t>
      </w:r>
      <w:r w:rsidDel="00000000" w:rsidR="00000000" w:rsidRPr="00000000">
        <w:rPr>
          <w:sz w:val="22"/>
          <w:szCs w:val="22"/>
          <w:rtl w:val="0"/>
        </w:rPr>
        <w:t xml:space="preserve">”, said </w:t>
      </w:r>
      <w:hyperlink r:id="rId11">
        <w:r w:rsidDel="00000000" w:rsidR="00000000" w:rsidRPr="00000000">
          <w:rPr>
            <w:sz w:val="22"/>
            <w:szCs w:val="22"/>
            <w:highlight w:val="white"/>
            <w:rtl w:val="0"/>
          </w:rPr>
          <w:t xml:space="preserve">Christoph Müller</w:t>
        </w:r>
      </w:hyperlink>
      <w:r w:rsidDel="00000000" w:rsidR="00000000" w:rsidRPr="00000000">
        <w:rPr>
          <w:sz w:val="22"/>
          <w:szCs w:val="22"/>
          <w:highlight w:val="white"/>
          <w:rtl w:val="0"/>
        </w:rPr>
        <w:t xml:space="preserve">, CEO Koenig &amp; Bauer </w:t>
      </w:r>
      <w:r w:rsidDel="00000000" w:rsidR="00000000" w:rsidRPr="00000000">
        <w:rPr>
          <w:sz w:val="22"/>
          <w:szCs w:val="22"/>
          <w:rtl w:val="0"/>
        </w:rPr>
        <w:t xml:space="preserve">Digital and Webfed.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 two days we were proud to bring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together a diverse group of international participants – including globally recognised brands and household customer names – who provided the delegates with incredible, exclusive, insights into Koenig &amp; Bauer’s innovation pipeline and an exciting preview of the groundbreaking, sustainable developments that will shape the industry’s future with rising environmental requirements.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right="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Koeing &amp; Bauer be expanding on its technology innovation insights at drupa (Hall </w:t>
      </w:r>
      <w:r w:rsidDel="00000000" w:rsidR="00000000" w:rsidRPr="00000000">
        <w:rPr>
          <w:sz w:val="22"/>
          <w:szCs w:val="22"/>
          <w:highlight w:val="white"/>
          <w:rtl w:val="0"/>
        </w:rPr>
        <w:t xml:space="preserve">16</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Stand </w:t>
      </w:r>
      <w:r w:rsidDel="00000000" w:rsidR="00000000" w:rsidRPr="00000000">
        <w:rPr>
          <w:sz w:val="22"/>
          <w:szCs w:val="22"/>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31) in Dusseldorf, Germany, from 28 May to 7 June.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right="0"/>
        <w:jc w:val="left"/>
        <w:rPr>
          <w:sz w:val="22"/>
          <w:szCs w:val="22"/>
          <w:highlight w:val="white"/>
        </w:rPr>
      </w:pPr>
      <w:r w:rsidDel="00000000" w:rsidR="00000000" w:rsidRPr="00000000">
        <w:rPr>
          <w:rtl w:val="0"/>
        </w:rPr>
      </w:r>
    </w:p>
    <w:p w:rsidR="00000000" w:rsidDel="00000000" w:rsidP="00000000" w:rsidRDefault="00000000" w:rsidRPr="00000000" w14:paraId="00000014">
      <w:pPr>
        <w:spacing w:after="240" w:lineRule="auto"/>
        <w:rPr/>
      </w:pPr>
      <w:r w:rsidDel="00000000" w:rsidR="00000000" w:rsidRPr="00000000">
        <w:rPr>
          <w:rFonts w:ascii="Arial" w:cs="Arial" w:eastAsia="Arial" w:hAnsi="Arial"/>
          <w:b w:val="1"/>
          <w:color w:val="000000"/>
          <w:rtl w:val="0"/>
        </w:rPr>
        <w:t xml:space="preserve">Photo 1:</w:t>
        <w:br w:type="textWrapping"/>
      </w:r>
      <w:r w:rsidDel="00000000" w:rsidR="00000000" w:rsidRPr="00000000">
        <w:rPr>
          <w:rtl w:val="0"/>
        </w:rPr>
        <w:t xml:space="preserve">Kick-off for Technology Days: more than 150 delegates attended</w:t>
      </w:r>
    </w:p>
    <w:p w:rsidR="00000000" w:rsidDel="00000000" w:rsidP="00000000" w:rsidRDefault="00000000" w:rsidRPr="00000000" w14:paraId="00000015">
      <w:pPr>
        <w:spacing w:after="240" w:lineRule="auto"/>
        <w:rPr/>
      </w:pPr>
      <w:r w:rsidDel="00000000" w:rsidR="00000000" w:rsidRPr="00000000">
        <w:rPr>
          <w:rFonts w:ascii="Arial" w:cs="Arial" w:eastAsia="Arial" w:hAnsi="Arial"/>
          <w:b w:val="1"/>
          <w:color w:val="000000"/>
          <w:rtl w:val="0"/>
        </w:rPr>
        <w:t xml:space="preserve">Photo 2:</w:t>
        <w:br w:type="textWrapping"/>
      </w:r>
      <w:r w:rsidDel="00000000" w:rsidR="00000000" w:rsidRPr="00000000">
        <w:rPr>
          <w:rtl w:val="0"/>
        </w:rPr>
        <w:t xml:space="preserve">The RotaJET in the Customer Technology Center was a central focus</w:t>
      </w:r>
    </w:p>
    <w:p w:rsidR="00000000" w:rsidDel="00000000" w:rsidP="00000000" w:rsidRDefault="00000000" w:rsidRPr="00000000" w14:paraId="00000016">
      <w:pPr>
        <w:spacing w:after="240" w:lineRule="auto"/>
        <w:rPr/>
      </w:pPr>
      <w:r w:rsidDel="00000000" w:rsidR="00000000" w:rsidRPr="00000000">
        <w:rPr>
          <w:b w:val="1"/>
          <w:rtl w:val="0"/>
        </w:rPr>
        <w:t xml:space="preserve">Photo 3:</w:t>
      </w:r>
      <w:r w:rsidDel="00000000" w:rsidR="00000000" w:rsidRPr="00000000">
        <w:rPr>
          <w:rtl w:val="0"/>
        </w:rPr>
        <w:br w:type="textWrapping"/>
        <w:t xml:space="preserve">The "Happy Farm Box" impressively shows the scope of services offered by Koenig &amp; Bauer as a holistic solution provider for the packaging industry: from digital direct corrugated cardboard printing to digital printing to high-end CI flexographic printing, track &amp; trace including individual coding, punching and folding box production.</w:t>
      </w:r>
    </w:p>
    <w:p w:rsidR="00000000" w:rsidDel="00000000" w:rsidP="00000000" w:rsidRDefault="00000000" w:rsidRPr="00000000" w14:paraId="00000017">
      <w:pPr>
        <w:spacing w:after="240" w:lineRule="auto"/>
        <w:rPr/>
      </w:pPr>
      <w:r w:rsidDel="00000000" w:rsidR="00000000" w:rsidRPr="00000000">
        <w:rPr>
          <w:b w:val="1"/>
          <w:rtl w:val="0"/>
        </w:rPr>
        <w:t xml:space="preserve">Photo 4:</w:t>
      </w:r>
      <w:r w:rsidDel="00000000" w:rsidR="00000000" w:rsidRPr="00000000">
        <w:rPr>
          <w:rtl w:val="0"/>
        </w:rPr>
        <w:br w:type="textWrapping"/>
        <w:t xml:space="preserve">Inspiring keynote by Thomas Reiner, CEO Berndt &amp; Partner Group</w:t>
      </w:r>
    </w:p>
    <w:p w:rsidR="00000000" w:rsidDel="00000000" w:rsidP="00000000" w:rsidRDefault="00000000" w:rsidRPr="00000000" w14:paraId="00000018">
      <w:pPr>
        <w:spacing w:after="240" w:lineRule="auto"/>
        <w:rPr/>
      </w:pPr>
      <w:r w:rsidDel="00000000" w:rsidR="00000000" w:rsidRPr="00000000">
        <w:rPr>
          <w:rFonts w:ascii="Arial" w:cs="Arial" w:eastAsia="Arial" w:hAnsi="Arial"/>
          <w:b w:val="1"/>
          <w:color w:val="000000"/>
          <w:rtl w:val="0"/>
        </w:rPr>
        <w:t xml:space="preserve">Photo </w:t>
      </w:r>
      <w:r w:rsidDel="00000000" w:rsidR="00000000" w:rsidRPr="00000000">
        <w:rPr>
          <w:b w:val="1"/>
          <w:rtl w:val="0"/>
        </w:rPr>
        <w:t xml:space="preserve">5</w:t>
      </w:r>
      <w:r w:rsidDel="00000000" w:rsidR="00000000" w:rsidRPr="00000000">
        <w:rPr>
          <w:rFonts w:ascii="Arial" w:cs="Arial" w:eastAsia="Arial" w:hAnsi="Arial"/>
          <w:b w:val="1"/>
          <w:color w:val="000000"/>
          <w:rtl w:val="0"/>
        </w:rPr>
        <w:t xml:space="preserve">:</w:t>
        <w:br w:type="textWrapping"/>
      </w:r>
      <w:r w:rsidDel="00000000" w:rsidR="00000000" w:rsidRPr="00000000">
        <w:rPr>
          <w:rtl w:val="0"/>
        </w:rPr>
        <w:t xml:space="preserve">Live demonstrations on the XD Pro CI Flexo next generation press </w:t>
      </w:r>
    </w:p>
    <w:p w:rsidR="00000000" w:rsidDel="00000000" w:rsidP="00000000" w:rsidRDefault="00000000" w:rsidRPr="00000000" w14:paraId="00000019">
      <w:pPr>
        <w:spacing w:after="240" w:lineRule="auto"/>
        <w:rPr/>
      </w:pPr>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tl w:val="0"/>
        </w:rPr>
      </w:r>
    </w:p>
    <w:p w:rsidR="00000000" w:rsidDel="00000000" w:rsidP="00000000" w:rsidRDefault="00000000" w:rsidRPr="00000000" w14:paraId="0000001B">
      <w:pPr>
        <w:spacing w:after="240" w:lineRule="auto"/>
        <w:rPr/>
      </w:pPr>
      <w:r w:rsidDel="00000000" w:rsidR="00000000" w:rsidRPr="00000000">
        <w:rPr>
          <w:b w:val="1"/>
          <w:rtl w:val="0"/>
        </w:rPr>
        <w:t xml:space="preserve">Press contact</w:t>
      </w:r>
      <w:r w:rsidDel="00000000" w:rsidR="00000000" w:rsidRPr="00000000">
        <w:rPr>
          <w:rtl w:val="0"/>
        </w:rPr>
        <w:br w:type="textWrapping"/>
        <w:t xml:space="preserve">Koenig &amp; Bauer AG</w:t>
        <w:br w:type="textWrapping"/>
        <w:t xml:space="preserve">Oliver Baar</w:t>
        <w:br w:type="textWrapping"/>
        <w:t xml:space="preserve">T +49 931 909-6756</w:t>
        <w:br w:type="textWrapping"/>
        <w:t xml:space="preserve">E </w:t>
      </w:r>
      <w:hyperlink r:id="rId12">
        <w:r w:rsidDel="00000000" w:rsidR="00000000" w:rsidRPr="00000000">
          <w:rPr>
            <w:color w:val="000000"/>
            <w:u w:val="none"/>
            <w:rtl w:val="0"/>
          </w:rPr>
          <w:t xml:space="preserve">oliver.baar@koenig-bauer.com</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About Koenig &amp; Bauer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5,500 employees. Koenig &amp; Bauer operates manufacturing plants at eleven locations in Europe, alongside a global sales and service network. The annual revenue in the 2022 financial year was around €1.2bn.</w:t>
      </w:r>
      <w:r w:rsidDel="00000000" w:rsidR="00000000" w:rsidRPr="00000000">
        <w:rPr>
          <w:rtl w:val="0"/>
        </w:rPr>
      </w:r>
    </w:p>
    <w:p w:rsidR="00000000" w:rsidDel="00000000" w:rsidP="00000000" w:rsidRDefault="00000000" w:rsidRPr="00000000" w14:paraId="0000001D">
      <w:pPr>
        <w:spacing w:after="240" w:lineRule="auto"/>
        <w:rPr>
          <w:rFonts w:ascii="Arial" w:cs="Arial" w:eastAsia="Arial" w:hAnsi="Arial"/>
          <w:color w:val="f02d32"/>
          <w:u w:val="none"/>
        </w:rPr>
      </w:pPr>
      <w:r w:rsidDel="00000000" w:rsidR="00000000" w:rsidRPr="00000000">
        <w:rPr>
          <w:rFonts w:ascii="Arial" w:cs="Arial" w:eastAsia="Arial" w:hAnsi="Arial"/>
          <w:color w:val="000000"/>
          <w:rtl w:val="0"/>
        </w:rPr>
        <w:t xml:space="preserve">Further information can be found at </w:t>
      </w:r>
      <w:hyperlink r:id="rId13">
        <w:r w:rsidDel="00000000" w:rsidR="00000000" w:rsidRPr="00000000">
          <w:rPr>
            <w:rFonts w:ascii="Arial" w:cs="Arial" w:eastAsia="Arial" w:hAnsi="Arial"/>
            <w:color w:val="000000"/>
            <w:u w:val="none"/>
            <w:rtl w:val="0"/>
          </w:rPr>
          <w:t xml:space="preserve">www.koenig-bauer.com</w:t>
        </w:r>
      </w:hyperlink>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361" w:top="2381" w:left="1418" w:right="1418" w:header="2041"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Dritte RotaJET für Dekordrucker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Successful Digital &amp; Webfed Technology Days at Koenig &amp; Bauer</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anchor allowOverlap="1" behindDoc="0" distB="0" distT="0" distL="114300" distR="114300" hidden="0" layoutInCell="1" locked="0" relativeHeight="0" simplePos="0">
          <wp:simplePos x="0" y="0"/>
          <wp:positionH relativeFrom="page">
            <wp:align>center</wp:align>
          </wp:positionH>
          <wp:positionV relativeFrom="page">
            <wp:posOffset>648335</wp:posOffset>
          </wp:positionV>
          <wp:extent cx="2523600" cy="216000"/>
          <wp:effectExtent b="0" l="0" r="0" t="0"/>
          <wp:wrapNone/>
          <wp:docPr id="177434293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anchor allowOverlap="1" behindDoc="0" distB="0" distT="0" distL="114300" distR="114300" hidden="0" layoutInCell="1" locked="0" relativeHeight="0" simplePos="0">
          <wp:simplePos x="0" y="0"/>
          <wp:positionH relativeFrom="page">
            <wp:align>center</wp:align>
          </wp:positionH>
          <wp:positionV relativeFrom="page">
            <wp:posOffset>648531</wp:posOffset>
          </wp:positionV>
          <wp:extent cx="2524721" cy="216000"/>
          <wp:effectExtent b="0" l="0" r="0" t="0"/>
          <wp:wrapNone/>
          <wp:docPr id="17743429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spacing w:after="0" w:lineRule="auto"/>
    </w:pPr>
    <w:rPr>
      <w:rFonts w:ascii="Arial" w:cs="Arial" w:eastAsia="Arial" w:hAnsi="Arial"/>
      <w:b w:val="1"/>
      <w:color w:val="002355"/>
    </w:rPr>
  </w:style>
  <w:style w:type="paragraph" w:styleId="Heading4">
    <w:name w:val="heading 4"/>
    <w:basedOn w:val="Normal"/>
    <w:next w:val="Normal"/>
    <w:pPr>
      <w:keepNext w:val="1"/>
      <w:keepLines w:val="1"/>
      <w:spacing w:after="0" w:lineRule="auto"/>
    </w:pPr>
    <w:rPr>
      <w:rFonts w:ascii="Arial" w:cs="Arial" w:eastAsia="Arial" w:hAnsi="Arial"/>
      <w:b w:val="1"/>
      <w:color w:val="000000"/>
    </w:rPr>
  </w:style>
  <w:style w:type="paragraph" w:styleId="Heading5">
    <w:name w:val="heading 5"/>
    <w:basedOn w:val="Normal"/>
    <w:next w:val="Normal"/>
    <w:pPr>
      <w:keepNext w:val="1"/>
      <w:keepLines w:val="1"/>
      <w:spacing w:after="0" w:lineRule="auto"/>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b w:val="1"/>
      <w:color w:val="00112a"/>
    </w:rPr>
  </w:style>
  <w:style w:type="paragraph" w:styleId="Title">
    <w:name w:val="Title"/>
    <w:basedOn w:val="Normal"/>
    <w:next w:val="Normal"/>
    <w:pPr>
      <w:spacing w:after="600" w:before="840" w:line="240" w:lineRule="auto"/>
      <w:ind w:left="851" w:hanging="851"/>
    </w:pPr>
    <w:rPr>
      <w:rFonts w:ascii="Arial" w:cs="Arial" w:eastAsia="Arial" w:hAnsi="Arial"/>
      <w:b w:val="1"/>
      <w:color w:val="002355"/>
      <w:sz w:val="60"/>
      <w:szCs w:val="60"/>
    </w:rPr>
  </w:style>
  <w:style w:type="paragraph" w:styleId="Normal" w:default="1">
    <w:name w:val="Normal"/>
    <w:qFormat w:val="1"/>
    <w:rsid w:val="004B1583"/>
    <w:pPr>
      <w:spacing w:after="100" w:afterLines="100"/>
    </w:pPr>
    <w:rPr>
      <w:sz w:val="20"/>
    </w:rPr>
  </w:style>
  <w:style w:type="paragraph" w:styleId="Heading1">
    <w:name w:val="heading 1"/>
    <w:basedOn w:val="Normal"/>
    <w:next w:val="Normal"/>
    <w:link w:val="Heading1Char"/>
    <w:qFormat w:val="1"/>
    <w:rsid w:val="00265400"/>
    <w:pPr>
      <w:keepNext w:val="1"/>
      <w:keepLines w:val="1"/>
      <w:spacing w:before="480" w:line="240" w:lineRule="auto"/>
      <w:outlineLvl w:val="0"/>
    </w:pPr>
    <w:rPr>
      <w:rFonts w:asciiTheme="majorHAnsi" w:cstheme="majorBidi" w:eastAsiaTheme="majorEastAsia" w:hAnsiTheme="majorHAnsi"/>
      <w:b w:val="1"/>
      <w:bCs w:val="1"/>
      <w:color w:val="002355" w:themeColor="text2"/>
      <w:sz w:val="40"/>
      <w:szCs w:val="40"/>
    </w:rPr>
  </w:style>
  <w:style w:type="paragraph" w:styleId="Heading2">
    <w:name w:val="heading 2"/>
    <w:basedOn w:val="Normal"/>
    <w:next w:val="Normal"/>
    <w:link w:val="Heading2Char"/>
    <w:qFormat w:val="1"/>
    <w:rsid w:val="004B1583"/>
    <w:pPr>
      <w:keepNext w:val="1"/>
      <w:keepLines w:val="1"/>
      <w:spacing w:after="0" w:afterLines="0"/>
      <w:outlineLvl w:val="1"/>
    </w:pPr>
    <w:rPr>
      <w:rFonts w:asciiTheme="majorHAnsi" w:cstheme="majorBidi" w:eastAsiaTheme="majorEastAsia" w:hAnsiTheme="majorHAnsi"/>
      <w:b w:val="1"/>
      <w:bCs w:val="1"/>
      <w:color w:val="002355" w:themeColor="text2"/>
      <w:sz w:val="28"/>
      <w:szCs w:val="20"/>
    </w:rPr>
  </w:style>
  <w:style w:type="paragraph" w:styleId="Heading3">
    <w:name w:val="heading 3"/>
    <w:basedOn w:val="Normal"/>
    <w:next w:val="Normal"/>
    <w:link w:val="Heading3Char"/>
    <w:qFormat w:val="1"/>
    <w:rsid w:val="004B1583"/>
    <w:pPr>
      <w:keepNext w:val="1"/>
      <w:keepLines w:val="1"/>
      <w:spacing w:after="0" w:afterLines="0"/>
      <w:outlineLvl w:val="2"/>
    </w:pPr>
    <w:rPr>
      <w:rFonts w:asciiTheme="majorHAnsi" w:cstheme="majorBidi" w:eastAsiaTheme="majorEastAsia" w:hAnsiTheme="majorHAnsi"/>
      <w:b w:val="1"/>
      <w:color w:val="002355" w:themeColor="text2"/>
      <w:szCs w:val="20"/>
    </w:rPr>
  </w:style>
  <w:style w:type="paragraph" w:styleId="Heading4">
    <w:name w:val="heading 4"/>
    <w:basedOn w:val="Normal"/>
    <w:next w:val="Normal"/>
    <w:link w:val="Heading4Char"/>
    <w:qFormat w:val="1"/>
    <w:rsid w:val="004B1583"/>
    <w:pPr>
      <w:keepNext w:val="1"/>
      <w:keepLines w:val="1"/>
      <w:spacing w:after="0" w:afterLines="0"/>
      <w:outlineLvl w:val="3"/>
    </w:pPr>
    <w:rPr>
      <w:rFonts w:asciiTheme="majorHAnsi" w:cstheme="majorBidi" w:eastAsiaTheme="majorEastAsia" w:hAnsiTheme="majorHAnsi"/>
      <w:b w:val="1"/>
      <w:iCs w:val="1"/>
      <w:color w:val="000000" w:themeColor="text1"/>
    </w:rPr>
  </w:style>
  <w:style w:type="paragraph" w:styleId="Heading5">
    <w:name w:val="heading 5"/>
    <w:basedOn w:val="Normal"/>
    <w:next w:val="Normal"/>
    <w:link w:val="Heading5Char"/>
    <w:semiHidden w:val="1"/>
    <w:qFormat w:val="1"/>
    <w:rsid w:val="004B1583"/>
    <w:pPr>
      <w:keepNext w:val="1"/>
      <w:keepLines w:val="1"/>
      <w:spacing w:after="0" w:afterLines="0"/>
      <w:outlineLvl w:val="4"/>
    </w:pPr>
    <w:rPr>
      <w:rFonts w:asciiTheme="majorHAnsi" w:cstheme="majorBidi" w:eastAsiaTheme="majorEastAsia" w:hAnsiTheme="majorHAnsi"/>
      <w:b w:val="1"/>
      <w:color w:val="000000" w:themeColor="text1"/>
    </w:rPr>
  </w:style>
  <w:style w:type="paragraph" w:styleId="Heading6">
    <w:name w:val="heading 6"/>
    <w:basedOn w:val="Normal"/>
    <w:next w:val="Normal"/>
    <w:link w:val="Heading6Char"/>
    <w:semiHidden w:val="1"/>
    <w:qFormat w:val="1"/>
    <w:rsid w:val="004B1583"/>
    <w:pPr>
      <w:keepNext w:val="1"/>
      <w:keepLines w:val="1"/>
      <w:spacing w:after="0" w:afterLines="0"/>
      <w:outlineLvl w:val="5"/>
    </w:pPr>
    <w:rPr>
      <w:rFonts w:asciiTheme="majorHAnsi" w:cstheme="majorBidi" w:eastAsiaTheme="majorEastAsia" w:hAnsiTheme="majorHAnsi"/>
      <w:b w:val="1"/>
      <w:color w:val="00112a" w:themeColor="accent1" w:themeShade="00007F"/>
    </w:rPr>
  </w:style>
  <w:style w:type="paragraph" w:styleId="Heading7">
    <w:name w:val="heading 7"/>
    <w:basedOn w:val="Normal"/>
    <w:next w:val="Normal"/>
    <w:link w:val="Heading7Char"/>
    <w:semiHidden w:val="1"/>
    <w:qFormat w:val="1"/>
    <w:rsid w:val="004B1583"/>
    <w:pPr>
      <w:keepNext w:val="1"/>
      <w:keepLines w:val="1"/>
      <w:spacing w:after="0" w:afterLines="0"/>
      <w:outlineLvl w:val="6"/>
    </w:pPr>
    <w:rPr>
      <w:rFonts w:asciiTheme="majorHAnsi" w:cstheme="majorBidi" w:eastAsiaTheme="majorEastAsia" w:hAnsiTheme="majorHAnsi"/>
      <w:b w:val="1"/>
      <w:iCs w:val="1"/>
      <w:color w:val="00112a" w:themeColor="accent1" w:themeShade="00007F"/>
    </w:rPr>
  </w:style>
  <w:style w:type="paragraph" w:styleId="Heading8">
    <w:name w:val="heading 8"/>
    <w:basedOn w:val="Normal"/>
    <w:next w:val="Normal"/>
    <w:link w:val="Heading8Char"/>
    <w:semiHidden w:val="1"/>
    <w:qFormat w:val="1"/>
    <w:rsid w:val="004B1583"/>
    <w:pPr>
      <w:keepNext w:val="1"/>
      <w:keepLines w:val="1"/>
      <w:spacing w:after="0" w:afterLines="0"/>
      <w:outlineLvl w:val="7"/>
    </w:pPr>
    <w:rPr>
      <w:rFonts w:asciiTheme="majorHAnsi" w:cstheme="majorBidi" w:eastAsiaTheme="majorEastAsia" w:hAnsiTheme="majorHAnsi"/>
      <w:b w:val="1"/>
      <w:color w:val="272727" w:themeColor="text1" w:themeTint="0000D8"/>
      <w:szCs w:val="21"/>
    </w:rPr>
  </w:style>
  <w:style w:type="paragraph" w:styleId="Heading9">
    <w:name w:val="heading 9"/>
    <w:basedOn w:val="Normal"/>
    <w:next w:val="Normal"/>
    <w:link w:val="Heading9Char"/>
    <w:semiHidden w:val="1"/>
    <w:qFormat w:val="1"/>
    <w:rsid w:val="004B1583"/>
    <w:pPr>
      <w:keepNext w:val="1"/>
      <w:keepLines w:val="1"/>
      <w:spacing w:after="0" w:afterLines="0"/>
      <w:outlineLvl w:val="8"/>
    </w:pPr>
    <w:rPr>
      <w:rFonts w:asciiTheme="majorHAnsi" w:cstheme="majorBidi" w:eastAsiaTheme="majorEastAsia" w:hAnsiTheme="majorHAnsi"/>
      <w:b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65400"/>
    <w:rPr>
      <w:rFonts w:asciiTheme="majorHAnsi" w:cstheme="majorBidi" w:eastAsiaTheme="majorEastAsia" w:hAnsiTheme="majorHAnsi"/>
      <w:b w:val="1"/>
      <w:bCs w:val="1"/>
      <w:color w:val="002355" w:themeColor="text2"/>
      <w:sz w:val="40"/>
      <w:szCs w:val="40"/>
    </w:rPr>
  </w:style>
  <w:style w:type="paragraph" w:styleId="Bullet" w:customStyle="1">
    <w:name w:val="Bullet"/>
    <w:basedOn w:val="Normal"/>
    <w:semiHidden w:val="1"/>
    <w:qFormat w:val="1"/>
    <w:rsid w:val="008C5FFE"/>
    <w:pPr>
      <w:contextualSpacing w:val="1"/>
    </w:pPr>
  </w:style>
  <w:style w:type="paragraph" w:styleId="Nummerierung" w:customStyle="1">
    <w:name w:val="Nummerierung"/>
    <w:basedOn w:val="Normal"/>
    <w:qFormat w:val="1"/>
    <w:rsid w:val="00E75308"/>
    <w:pPr>
      <w:numPr>
        <w:numId w:val="32"/>
      </w:numPr>
      <w:contextualSpacing w:val="1"/>
    </w:pPr>
  </w:style>
  <w:style w:type="character" w:styleId="Heading2Char" w:customStyle="1">
    <w:name w:val="Heading 2 Char"/>
    <w:basedOn w:val="DefaultParagraphFont"/>
    <w:link w:val="Heading2"/>
    <w:rsid w:val="004B1583"/>
    <w:rPr>
      <w:rFonts w:asciiTheme="majorHAnsi" w:cstheme="majorBidi" w:eastAsiaTheme="majorEastAsia" w:hAnsiTheme="majorHAnsi"/>
      <w:b w:val="1"/>
      <w:bCs w:val="1"/>
      <w:color w:val="002355" w:themeColor="text2"/>
      <w:sz w:val="28"/>
      <w:szCs w:val="20"/>
    </w:rPr>
  </w:style>
  <w:style w:type="paragraph" w:styleId="Header">
    <w:name w:val="header"/>
    <w:basedOn w:val="Normal"/>
    <w:link w:val="HeaderChar"/>
    <w:unhideWhenUsed w:val="1"/>
    <w:rsid w:val="008C5FFE"/>
    <w:pPr>
      <w:tabs>
        <w:tab w:val="center" w:pos="4536"/>
        <w:tab w:val="right" w:pos="9072"/>
      </w:tabs>
      <w:spacing w:after="60" w:line="240" w:lineRule="auto"/>
      <w:contextualSpacing w:val="1"/>
    </w:pPr>
    <w:rPr>
      <w:sz w:val="15"/>
    </w:rPr>
  </w:style>
  <w:style w:type="character" w:styleId="HeaderChar" w:customStyle="1">
    <w:name w:val="Header Char"/>
    <w:basedOn w:val="DefaultParagraphFont"/>
    <w:link w:val="Header"/>
    <w:rsid w:val="00265400"/>
    <w:rPr>
      <w:sz w:val="15"/>
    </w:rPr>
  </w:style>
  <w:style w:type="paragraph" w:styleId="Footer">
    <w:name w:val="footer"/>
    <w:basedOn w:val="Normal"/>
    <w:link w:val="FooterChar"/>
    <w:rsid w:val="008C5FFE"/>
    <w:pPr>
      <w:tabs>
        <w:tab w:val="center" w:pos="4536"/>
        <w:tab w:val="right" w:pos="9072"/>
      </w:tabs>
      <w:jc w:val="right"/>
    </w:pPr>
    <w:rPr>
      <w:noProof w:val="1"/>
      <w:sz w:val="14"/>
    </w:rPr>
  </w:style>
  <w:style w:type="character" w:styleId="FooterChar" w:customStyle="1">
    <w:name w:val="Footer Char"/>
    <w:basedOn w:val="DefaultParagraphFont"/>
    <w:link w:val="Footer"/>
    <w:rsid w:val="00265400"/>
    <w:rPr>
      <w:noProof w:val="1"/>
      <w:sz w:val="14"/>
    </w:rPr>
  </w:style>
  <w:style w:type="table" w:styleId="TableGrid">
    <w:name w:val="Table Grid"/>
    <w:basedOn w:val="TableNormal"/>
    <w:uiPriority w:val="59"/>
    <w:rsid w:val="008C5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semiHidden w:val="1"/>
    <w:unhideWhenUsed w:val="1"/>
    <w:rsid w:val="008C5FFE"/>
    <w:pPr>
      <w:spacing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65400"/>
    <w:rPr>
      <w:rFonts w:ascii="Tahoma" w:cs="Tahoma" w:hAnsi="Tahoma"/>
      <w:sz w:val="16"/>
      <w:szCs w:val="16"/>
    </w:rPr>
  </w:style>
  <w:style w:type="character" w:styleId="PlaceholderText">
    <w:name w:val="Placeholder Text"/>
    <w:basedOn w:val="DefaultParagraphFont"/>
    <w:rsid w:val="008C5FFE"/>
    <w:rPr>
      <w:color w:val="auto"/>
      <w:bdr w:color="fcd5d5" w:space="0" w:sz="4" w:themeColor="accent3" w:themeTint="000033" w:val="single"/>
      <w:shd w:color="auto" w:fill="fcd5d5" w:themeFill="accent3" w:themeFillTint="000033" w:val="clear"/>
    </w:rPr>
  </w:style>
  <w:style w:type="paragraph" w:styleId="Betreff" w:customStyle="1">
    <w:name w:val="Betreff"/>
    <w:basedOn w:val="Normal"/>
    <w:semiHidden w:val="1"/>
    <w:qFormat w:val="1"/>
    <w:rsid w:val="008C5FFE"/>
    <w:pPr>
      <w:spacing w:after="300" w:before="680"/>
      <w:contextualSpacing w:val="1"/>
    </w:pPr>
    <w:rPr>
      <w:b w:val="1"/>
      <w:noProof w:val="1"/>
      <w:lang w:eastAsia="de-DE"/>
    </w:rPr>
  </w:style>
  <w:style w:type="paragraph" w:styleId="Marginaltext" w:customStyle="1">
    <w:name w:val="Marginaltext"/>
    <w:basedOn w:val="Normal"/>
    <w:semiHidden w:val="1"/>
    <w:qFormat w:val="1"/>
    <w:rsid w:val="008C5FFE"/>
    <w:pPr>
      <w:framePr w:lines="0" w:hSpace="142" w:wrap="around" w:hAnchor="page" w:vAnchor="page" w:x="8506" w:y="2836"/>
      <w:suppressOverlap w:val="1"/>
    </w:pPr>
    <w:rPr>
      <w:sz w:val="14"/>
    </w:rPr>
  </w:style>
  <w:style w:type="paragraph" w:styleId="Title">
    <w:name w:val="Title"/>
    <w:basedOn w:val="Normal"/>
    <w:next w:val="Normal"/>
    <w:link w:val="TitleChar"/>
    <w:qFormat w:val="1"/>
    <w:rsid w:val="00E75308"/>
    <w:pPr>
      <w:spacing w:after="600" w:afterLines="250" w:before="840" w:line="240" w:lineRule="auto"/>
      <w:ind w:left="851" w:hanging="851"/>
      <w:contextualSpacing w:val="1"/>
    </w:pPr>
    <w:rPr>
      <w:rFonts w:asciiTheme="majorHAnsi" w:cstheme="majorBidi" w:eastAsiaTheme="majorEastAsia" w:hAnsiTheme="majorHAnsi"/>
      <w:b w:val="1"/>
      <w:color w:val="002355" w:themeColor="text2"/>
      <w:spacing w:val="-10"/>
      <w:kern w:val="28"/>
      <w:sz w:val="60"/>
      <w:szCs w:val="60"/>
    </w:rPr>
  </w:style>
  <w:style w:type="character" w:styleId="TitleChar" w:customStyle="1">
    <w:name w:val="Title Char"/>
    <w:basedOn w:val="DefaultParagraphFont"/>
    <w:link w:val="Title"/>
    <w:rsid w:val="00265400"/>
    <w:rPr>
      <w:rFonts w:asciiTheme="majorHAnsi" w:cstheme="majorBidi" w:eastAsiaTheme="majorEastAsia" w:hAnsiTheme="majorHAnsi"/>
      <w:b w:val="1"/>
      <w:color w:val="002355" w:themeColor="text2"/>
      <w:spacing w:val="-10"/>
      <w:kern w:val="28"/>
      <w:sz w:val="60"/>
      <w:szCs w:val="60"/>
    </w:rPr>
  </w:style>
  <w:style w:type="paragraph" w:styleId="Subtitle">
    <w:name w:val="Subtitle"/>
    <w:basedOn w:val="Normal"/>
    <w:next w:val="Normal"/>
    <w:link w:val="SubtitleChar"/>
    <w:qFormat w:val="1"/>
    <w:rsid w:val="00647A4F"/>
    <w:pPr>
      <w:numPr>
        <w:ilvl w:val="1"/>
      </w:numPr>
      <w:spacing w:line="240" w:lineRule="auto"/>
    </w:pPr>
    <w:rPr>
      <w:rFonts w:eastAsiaTheme="minorEastAsia"/>
      <w:color w:val="002355" w:themeColor="text2"/>
      <w:spacing w:val="15"/>
      <w:sz w:val="28"/>
      <w:szCs w:val="28"/>
    </w:rPr>
  </w:style>
  <w:style w:type="character" w:styleId="SubtitleChar" w:customStyle="1">
    <w:name w:val="Subtitle Char"/>
    <w:basedOn w:val="DefaultParagraphFont"/>
    <w:link w:val="Subtitle"/>
    <w:rsid w:val="00265400"/>
    <w:rPr>
      <w:rFonts w:eastAsiaTheme="minorEastAsia"/>
      <w:color w:val="002355" w:themeColor="text2"/>
      <w:spacing w:val="15"/>
      <w:sz w:val="28"/>
      <w:szCs w:val="28"/>
    </w:rPr>
  </w:style>
  <w:style w:type="character" w:styleId="Heading3Char" w:customStyle="1">
    <w:name w:val="Heading 3 Char"/>
    <w:basedOn w:val="DefaultParagraphFont"/>
    <w:link w:val="Heading3"/>
    <w:rsid w:val="004B1583"/>
    <w:rPr>
      <w:rFonts w:asciiTheme="majorHAnsi" w:cstheme="majorBidi" w:eastAsiaTheme="majorEastAsia" w:hAnsiTheme="majorHAnsi"/>
      <w:b w:val="1"/>
      <w:color w:val="002355" w:themeColor="text2"/>
      <w:sz w:val="20"/>
      <w:szCs w:val="20"/>
    </w:rPr>
  </w:style>
  <w:style w:type="character" w:styleId="Heading4Char" w:customStyle="1">
    <w:name w:val="Heading 4 Char"/>
    <w:basedOn w:val="DefaultParagraphFont"/>
    <w:link w:val="Heading4"/>
    <w:rsid w:val="004B1583"/>
    <w:rPr>
      <w:rFonts w:asciiTheme="majorHAnsi" w:cstheme="majorBidi" w:eastAsiaTheme="majorEastAsia" w:hAnsiTheme="majorHAnsi"/>
      <w:b w:val="1"/>
      <w:iCs w:val="1"/>
      <w:color w:val="000000" w:themeColor="text1"/>
      <w:sz w:val="20"/>
      <w:lang w:val="en-GB"/>
    </w:rPr>
  </w:style>
  <w:style w:type="character" w:styleId="Heading5Char" w:customStyle="1">
    <w:name w:val="Heading 5 Char"/>
    <w:basedOn w:val="DefaultParagraphFont"/>
    <w:link w:val="Heading5"/>
    <w:semiHidden w:val="1"/>
    <w:rsid w:val="004B1583"/>
    <w:rPr>
      <w:rFonts w:asciiTheme="majorHAnsi" w:cstheme="majorBidi" w:eastAsiaTheme="majorEastAsia" w:hAnsiTheme="majorHAnsi"/>
      <w:b w:val="1"/>
      <w:color w:val="000000" w:themeColor="text1"/>
      <w:sz w:val="20"/>
    </w:rPr>
  </w:style>
  <w:style w:type="character" w:styleId="Heading6Char" w:customStyle="1">
    <w:name w:val="Heading 6 Char"/>
    <w:basedOn w:val="DefaultParagraphFont"/>
    <w:link w:val="Heading6"/>
    <w:semiHidden w:val="1"/>
    <w:rsid w:val="004B1583"/>
    <w:rPr>
      <w:rFonts w:asciiTheme="majorHAnsi" w:cstheme="majorBidi" w:eastAsiaTheme="majorEastAsia" w:hAnsiTheme="majorHAnsi"/>
      <w:b w:val="1"/>
      <w:color w:val="00112a" w:themeColor="accent1" w:themeShade="00007F"/>
      <w:sz w:val="20"/>
    </w:rPr>
  </w:style>
  <w:style w:type="character" w:styleId="Heading7Char" w:customStyle="1">
    <w:name w:val="Heading 7 Char"/>
    <w:basedOn w:val="DefaultParagraphFont"/>
    <w:link w:val="Heading7"/>
    <w:semiHidden w:val="1"/>
    <w:rsid w:val="004B1583"/>
    <w:rPr>
      <w:rFonts w:asciiTheme="majorHAnsi" w:cstheme="majorBidi" w:eastAsiaTheme="majorEastAsia" w:hAnsiTheme="majorHAnsi"/>
      <w:b w:val="1"/>
      <w:iCs w:val="1"/>
      <w:color w:val="00112a" w:themeColor="accent1" w:themeShade="00007F"/>
      <w:sz w:val="20"/>
    </w:rPr>
  </w:style>
  <w:style w:type="character" w:styleId="Heading8Char" w:customStyle="1">
    <w:name w:val="Heading 8 Char"/>
    <w:basedOn w:val="DefaultParagraphFont"/>
    <w:link w:val="Heading8"/>
    <w:semiHidden w:val="1"/>
    <w:rsid w:val="004B1583"/>
    <w:rPr>
      <w:rFonts w:asciiTheme="majorHAnsi" w:cstheme="majorBidi" w:eastAsiaTheme="majorEastAsia" w:hAnsiTheme="majorHAnsi"/>
      <w:b w:val="1"/>
      <w:color w:val="272727" w:themeColor="text1" w:themeTint="0000D8"/>
      <w:sz w:val="20"/>
      <w:szCs w:val="21"/>
    </w:rPr>
  </w:style>
  <w:style w:type="character" w:styleId="Heading9Char" w:customStyle="1">
    <w:name w:val="Heading 9 Char"/>
    <w:basedOn w:val="DefaultParagraphFont"/>
    <w:link w:val="Heading9"/>
    <w:semiHidden w:val="1"/>
    <w:rsid w:val="004B1583"/>
    <w:rPr>
      <w:rFonts w:asciiTheme="majorHAnsi" w:cstheme="majorBidi" w:eastAsiaTheme="majorEastAsia" w:hAnsiTheme="majorHAnsi"/>
      <w:b w:val="1"/>
      <w:iCs w:val="1"/>
      <w:color w:val="272727" w:themeColor="text1" w:themeTint="0000D8"/>
      <w:sz w:val="20"/>
      <w:szCs w:val="21"/>
    </w:rPr>
  </w:style>
  <w:style w:type="paragraph" w:styleId="Nummerierungberschrift1" w:customStyle="1">
    <w:name w:val="Nummerierung Überschrift 1"/>
    <w:basedOn w:val="Heading1"/>
    <w:next w:val="Normal"/>
    <w:rsid w:val="004E6239"/>
    <w:pPr>
      <w:numPr>
        <w:numId w:val="31"/>
      </w:numPr>
    </w:pPr>
  </w:style>
  <w:style w:type="paragraph" w:styleId="Nummerierungberschrift2" w:customStyle="1">
    <w:name w:val="Nummerierung Überschrift 2"/>
    <w:basedOn w:val="Heading2"/>
    <w:next w:val="Normal"/>
    <w:rsid w:val="004B1583"/>
    <w:pPr>
      <w:numPr>
        <w:ilvl w:val="1"/>
        <w:numId w:val="31"/>
      </w:numPr>
      <w:spacing w:line="283" w:lineRule="auto"/>
    </w:pPr>
  </w:style>
  <w:style w:type="paragraph" w:styleId="Nummerierungberschrift3" w:customStyle="1">
    <w:name w:val="Nummerierung Überschrift 3"/>
    <w:basedOn w:val="Heading3"/>
    <w:next w:val="Normal"/>
    <w:rsid w:val="00265400"/>
    <w:pPr>
      <w:numPr>
        <w:ilvl w:val="2"/>
        <w:numId w:val="31"/>
      </w:numPr>
    </w:pPr>
  </w:style>
  <w:style w:type="paragraph" w:styleId="Nummerierungberschrift4" w:customStyle="1">
    <w:name w:val="Nummerierung Überschrift 4"/>
    <w:basedOn w:val="Heading4"/>
    <w:next w:val="Normal"/>
    <w:rsid w:val="00E30EBC"/>
    <w:pPr>
      <w:numPr>
        <w:ilvl w:val="3"/>
        <w:numId w:val="31"/>
      </w:numPr>
    </w:pPr>
  </w:style>
  <w:style w:type="paragraph" w:styleId="Nummerierungberschrift5" w:customStyle="1">
    <w:name w:val="Nummerierung Überschrift 5"/>
    <w:basedOn w:val="Heading5"/>
    <w:next w:val="Normal"/>
    <w:semiHidden w:val="1"/>
    <w:rsid w:val="007A0146"/>
    <w:pPr>
      <w:numPr>
        <w:ilvl w:val="4"/>
        <w:numId w:val="31"/>
      </w:numPr>
    </w:pPr>
  </w:style>
  <w:style w:type="paragraph" w:styleId="Nummerierungberschrift6" w:customStyle="1">
    <w:name w:val="Nummerierung Überschrift 6"/>
    <w:basedOn w:val="Heading6"/>
    <w:next w:val="Normal"/>
    <w:semiHidden w:val="1"/>
    <w:rsid w:val="008C5FFE"/>
    <w:pPr>
      <w:numPr>
        <w:ilvl w:val="5"/>
        <w:numId w:val="31"/>
      </w:numPr>
    </w:pPr>
  </w:style>
  <w:style w:type="paragraph" w:styleId="Nummerierungberschrift7" w:customStyle="1">
    <w:name w:val="Nummerierung Überschrift 7"/>
    <w:basedOn w:val="Heading7"/>
    <w:next w:val="Normal"/>
    <w:semiHidden w:val="1"/>
    <w:rsid w:val="008C5FFE"/>
    <w:pPr>
      <w:numPr>
        <w:ilvl w:val="6"/>
        <w:numId w:val="31"/>
      </w:numPr>
    </w:pPr>
  </w:style>
  <w:style w:type="paragraph" w:styleId="Nummerierungberschrift8" w:customStyle="1">
    <w:name w:val="Nummerierung Überschrift 8"/>
    <w:basedOn w:val="Heading8"/>
    <w:next w:val="Normal"/>
    <w:semiHidden w:val="1"/>
    <w:rsid w:val="008C5FFE"/>
    <w:pPr>
      <w:numPr>
        <w:ilvl w:val="7"/>
        <w:numId w:val="31"/>
      </w:numPr>
    </w:pPr>
  </w:style>
  <w:style w:type="paragraph" w:styleId="Nummerierungberschrift9" w:customStyle="1">
    <w:name w:val="Nummerierung Überschrift 9"/>
    <w:basedOn w:val="Heading9"/>
    <w:next w:val="Normal"/>
    <w:semiHidden w:val="1"/>
    <w:rsid w:val="008C5FFE"/>
    <w:pPr>
      <w:numPr>
        <w:ilvl w:val="8"/>
        <w:numId w:val="31"/>
      </w:numPr>
    </w:pPr>
  </w:style>
  <w:style w:type="table" w:styleId="KoenigundBauerTabelle" w:customStyle="1">
    <w:name w:val="Koenig und Bauer Tabelle"/>
    <w:basedOn w:val="TableNormal"/>
    <w:uiPriority w:val="99"/>
    <w:rsid w:val="00D37C08"/>
    <w:pPr>
      <w:spacing w:after="0" w:line="283" w:lineRule="auto"/>
    </w:pPr>
    <w:rPr>
      <w:sz w:val="17"/>
    </w:rPr>
    <w:tblPr>
      <w:tblBorders>
        <w:insideH w:color="auto" w:space="0" w:sz="4" w:val="single"/>
        <w:insideV w:color="ffffff" w:space="0" w:sz="48" w:themeColor="background1" w:val="single"/>
      </w:tblBorders>
      <w:tblCellMar>
        <w:top w:w="57.0" w:type="dxa"/>
        <w:left w:w="28.0" w:type="dxa"/>
        <w:bottom w:w="28.0" w:type="dxa"/>
        <w:right w:w="28.0" w:type="dxa"/>
      </w:tblCellMar>
    </w:tblPr>
    <w:tblStylePr w:type="firstRow">
      <w:rPr>
        <w:rFonts w:asciiTheme="majorHAnsi" w:hAnsiTheme="majorHAnsi"/>
        <w:b w:val="1"/>
        <w:color w:val="002355" w:themeColor="text2"/>
        <w:sz w:val="17"/>
      </w:rPr>
      <w:tblPr/>
      <w:tcPr>
        <w:tcBorders>
          <w:top w:space="0" w:sz="0" w:val="nil"/>
          <w:left w:space="0" w:sz="0" w:val="nil"/>
          <w:bottom w:color="f02d32" w:space="0" w:sz="8" w:themeColor="accent3" w:val="single"/>
          <w:right w:space="0" w:sz="0" w:val="nil"/>
          <w:insideV w:color="ffffff" w:space="0" w:sz="48" w:themeColor="background1" w:val="single"/>
        </w:tcBorders>
      </w:tcPr>
    </w:tblStylePr>
    <w:tblStylePr w:type="lastRow">
      <w:rPr>
        <w:rFonts w:asciiTheme="majorHAnsi" w:hAnsiTheme="majorHAnsi"/>
        <w:b w:val="1"/>
        <w:color w:val="002355" w:themeColor="text2"/>
      </w:rPr>
      <w:tblPr/>
      <w:tcPr>
        <w:tcBorders>
          <w:bottom w:color="002355" w:space="0" w:sz="8" w:themeColor="accent1" w:val="single"/>
        </w:tcBorders>
      </w:tcPr>
    </w:tblStylePr>
    <w:tblStylePr w:type="firstCol">
      <w:rPr>
        <w:rFonts w:asciiTheme="majorHAnsi" w:hAnsiTheme="majorHAnsi"/>
        <w:b w:val="1"/>
        <w:color w:val="002355" w:themeColor="text2"/>
      </w:rPr>
    </w:tblStylePr>
    <w:tblStylePr w:type="lastCol">
      <w:rPr>
        <w:rFonts w:asciiTheme="majorHAnsi" w:hAnsiTheme="majorHAnsi"/>
        <w:b w:val="1"/>
        <w:color w:val="002355" w:themeColor="accent1"/>
      </w:rPr>
    </w:tblStylePr>
  </w:style>
  <w:style w:type="paragraph" w:styleId="TabText" w:customStyle="1">
    <w:name w:val="Tab Text"/>
    <w:basedOn w:val="Normal"/>
    <w:qFormat w:val="1"/>
    <w:rsid w:val="004B1583"/>
    <w:pPr>
      <w:spacing w:after="0" w:afterLines="0" w:line="288" w:lineRule="auto"/>
    </w:pPr>
  </w:style>
  <w:style w:type="paragraph" w:styleId="List">
    <w:name w:val="List"/>
    <w:basedOn w:val="Normal"/>
    <w:semiHidden w:val="1"/>
    <w:qFormat w:val="1"/>
    <w:rsid w:val="008C5FFE"/>
    <w:pPr>
      <w:numPr>
        <w:numId w:val="21"/>
      </w:numPr>
      <w:spacing w:after="25" w:afterLines="25" w:before="25" w:beforeLines="25" w:line="288" w:lineRule="auto"/>
      <w:contextualSpacing w:val="1"/>
    </w:pPr>
  </w:style>
  <w:style w:type="paragraph" w:styleId="List2">
    <w:name w:val="List 2"/>
    <w:basedOn w:val="Normal"/>
    <w:semiHidden w:val="1"/>
    <w:rsid w:val="008C5FFE"/>
    <w:pPr>
      <w:numPr>
        <w:ilvl w:val="1"/>
        <w:numId w:val="21"/>
      </w:numPr>
      <w:spacing w:after="25" w:afterLines="25" w:before="25" w:beforeLines="25" w:line="288" w:lineRule="auto"/>
      <w:contextualSpacing w:val="1"/>
    </w:pPr>
  </w:style>
  <w:style w:type="paragraph" w:styleId="List3">
    <w:name w:val="List 3"/>
    <w:basedOn w:val="Normal"/>
    <w:semiHidden w:val="1"/>
    <w:rsid w:val="008C5FFE"/>
    <w:pPr>
      <w:numPr>
        <w:ilvl w:val="2"/>
        <w:numId w:val="21"/>
      </w:numPr>
      <w:spacing w:after="25" w:afterLines="25" w:before="25" w:beforeLines="25" w:line="288" w:lineRule="auto"/>
      <w:contextualSpacing w:val="1"/>
    </w:pPr>
  </w:style>
  <w:style w:type="paragraph" w:styleId="List4">
    <w:name w:val="List 4"/>
    <w:basedOn w:val="Normal"/>
    <w:semiHidden w:val="1"/>
    <w:rsid w:val="008C5FFE"/>
    <w:pPr>
      <w:numPr>
        <w:ilvl w:val="3"/>
        <w:numId w:val="21"/>
      </w:numPr>
      <w:spacing w:after="25" w:afterLines="25" w:before="25" w:beforeLines="25" w:line="288" w:lineRule="auto"/>
      <w:contextualSpacing w:val="1"/>
    </w:pPr>
  </w:style>
  <w:style w:type="paragraph" w:styleId="List5">
    <w:name w:val="List 5"/>
    <w:basedOn w:val="Normal"/>
    <w:semiHidden w:val="1"/>
    <w:rsid w:val="008C5FFE"/>
    <w:pPr>
      <w:spacing w:after="25" w:afterLines="25" w:before="25" w:beforeLines="25" w:line="288" w:lineRule="auto"/>
      <w:contextualSpacing w:val="1"/>
    </w:pPr>
  </w:style>
  <w:style w:type="paragraph" w:styleId="Caption">
    <w:name w:val="caption"/>
    <w:basedOn w:val="Normal"/>
    <w:next w:val="Normal"/>
    <w:qFormat w:val="1"/>
    <w:rsid w:val="004B1583"/>
    <w:pPr>
      <w:spacing w:before="40"/>
      <w:contextualSpacing w:val="1"/>
    </w:pPr>
    <w:rPr>
      <w:b w:val="1"/>
      <w:bCs w:val="1"/>
      <w:color w:val="002355" w:themeColor="text2"/>
      <w:sz w:val="14"/>
      <w:szCs w:val="18"/>
    </w:rPr>
  </w:style>
  <w:style w:type="paragraph" w:styleId="FootnoteText">
    <w:name w:val="footnote text"/>
    <w:basedOn w:val="Normal"/>
    <w:link w:val="FootnoteTextChar"/>
    <w:rsid w:val="00002FD9"/>
    <w:pPr>
      <w:spacing w:after="0"/>
      <w:ind w:left="170" w:hanging="170"/>
    </w:pPr>
    <w:rPr>
      <w:sz w:val="14"/>
      <w:szCs w:val="20"/>
    </w:rPr>
  </w:style>
  <w:style w:type="character" w:styleId="FootnoteTextChar" w:customStyle="1">
    <w:name w:val="Footnote Text Char"/>
    <w:basedOn w:val="DefaultParagraphFont"/>
    <w:link w:val="FootnoteText"/>
    <w:rsid w:val="00265400"/>
    <w:rPr>
      <w:sz w:val="14"/>
      <w:szCs w:val="20"/>
    </w:rPr>
  </w:style>
  <w:style w:type="character" w:styleId="FootnoteReference">
    <w:name w:val="footnote reference"/>
    <w:basedOn w:val="DefaultParagraphFont"/>
    <w:semiHidden w:val="1"/>
    <w:rsid w:val="008C5FFE"/>
    <w:rPr>
      <w:vertAlign w:val="superscript"/>
    </w:rPr>
  </w:style>
  <w:style w:type="character" w:styleId="Strong">
    <w:name w:val="Strong"/>
    <w:basedOn w:val="DefaultParagraphFont"/>
    <w:uiPriority w:val="22"/>
    <w:qFormat w:val="1"/>
    <w:rsid w:val="008C5FFE"/>
    <w:rPr>
      <w:b w:val="1"/>
      <w:bCs w:val="1"/>
    </w:rPr>
  </w:style>
  <w:style w:type="paragraph" w:styleId="NoSpacing">
    <w:name w:val="No Spacing"/>
    <w:link w:val="NoSpacingChar"/>
    <w:semiHidden w:val="1"/>
    <w:qFormat w:val="1"/>
    <w:rsid w:val="008C5FFE"/>
    <w:pPr>
      <w:spacing w:after="0" w:line="240" w:lineRule="auto"/>
    </w:pPr>
    <w:rPr>
      <w:rFonts w:eastAsiaTheme="minorEastAsia"/>
      <w:lang w:eastAsia="de-DE"/>
    </w:rPr>
  </w:style>
  <w:style w:type="character" w:styleId="NoSpacingChar" w:customStyle="1">
    <w:name w:val="No Spacing Char"/>
    <w:basedOn w:val="DefaultParagraphFont"/>
    <w:link w:val="NoSpacing"/>
    <w:semiHidden w:val="1"/>
    <w:rsid w:val="00265400"/>
    <w:rPr>
      <w:rFonts w:eastAsiaTheme="minorEastAsia"/>
      <w:lang w:eastAsia="de-DE"/>
    </w:rPr>
  </w:style>
  <w:style w:type="character" w:styleId="Hyperlink">
    <w:name w:val="Hyperlink"/>
    <w:basedOn w:val="DefaultParagraphFont"/>
    <w:rsid w:val="008C5FFE"/>
    <w:rPr>
      <w:color w:val="f02d32" w:themeColor="accent3"/>
      <w:u w:val="none"/>
    </w:rPr>
  </w:style>
  <w:style w:type="character" w:styleId="NichtaufgelsteErwhnung1" w:customStyle="1">
    <w:name w:val="Nicht aufgelöste Erwähnung1"/>
    <w:basedOn w:val="DefaultParagraphFont"/>
    <w:semiHidden w:val="1"/>
    <w:unhideWhenUsed w:val="1"/>
    <w:rsid w:val="008C5FFE"/>
    <w:rPr>
      <w:color w:val="605e5c"/>
      <w:shd w:color="auto" w:fill="e1dfdd" w:val="clear"/>
    </w:rPr>
  </w:style>
  <w:style w:type="table" w:styleId="TableGridLight">
    <w:name w:val="Grid Table Light"/>
    <w:basedOn w:val="TableNormal"/>
    <w:uiPriority w:val="40"/>
    <w:rsid w:val="00356744"/>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Einfach" w:customStyle="1">
    <w:name w:val="Einfach"/>
    <w:basedOn w:val="TableNormal"/>
    <w:uiPriority w:val="99"/>
    <w:rsid w:val="000A70ED"/>
    <w:pPr>
      <w:spacing w:after="0" w:line="240" w:lineRule="auto"/>
    </w:pPr>
    <w:tblPr>
      <w:tblCellMar>
        <w:left w:w="0.0" w:type="dxa"/>
        <w:right w:w="0.0" w:type="dxa"/>
      </w:tblCellMar>
    </w:tblPr>
  </w:style>
  <w:style w:type="paragraph" w:styleId="Tabberschrift" w:customStyle="1">
    <w:name w:val="Tab Überschrift"/>
    <w:basedOn w:val="Normal"/>
    <w:qFormat w:val="1"/>
    <w:rsid w:val="00D37C08"/>
    <w:pPr>
      <w:spacing w:after="0"/>
    </w:pPr>
    <w:rPr>
      <w:rFonts w:asciiTheme="majorHAnsi" w:hAnsiTheme="majorHAnsi"/>
      <w:color w:val="002355" w:themeColor="text2"/>
    </w:rPr>
  </w:style>
  <w:style w:type="paragraph" w:styleId="TOCHeading">
    <w:name w:val="TOC Heading"/>
    <w:basedOn w:val="Heading1"/>
    <w:next w:val="Normal"/>
    <w:unhideWhenUsed w:val="1"/>
    <w:rsid w:val="00133BCF"/>
    <w:pPr>
      <w:spacing w:line="259" w:lineRule="auto"/>
      <w:outlineLvl w:val="9"/>
    </w:pPr>
    <w:rPr>
      <w:bCs w:val="0"/>
      <w:szCs w:val="32"/>
      <w:lang w:eastAsia="de-DE"/>
    </w:rPr>
  </w:style>
  <w:style w:type="paragraph" w:styleId="TOC1">
    <w:name w:val="toc 1"/>
    <w:basedOn w:val="Normal"/>
    <w:next w:val="Normal"/>
    <w:unhideWhenUsed w:val="1"/>
    <w:rsid w:val="009E7CEF"/>
    <w:pPr>
      <w:tabs>
        <w:tab w:val="left" w:pos="709"/>
        <w:tab w:val="right" w:pos="9072"/>
      </w:tabs>
      <w:spacing w:after="50" w:afterLines="50" w:before="100" w:beforeLines="100"/>
      <w:ind w:left="709" w:hanging="709"/>
    </w:pPr>
    <w:rPr>
      <w:b w:val="1"/>
      <w:noProof w:val="1"/>
    </w:rPr>
  </w:style>
  <w:style w:type="paragraph" w:styleId="TOC2">
    <w:name w:val="toc 2"/>
    <w:basedOn w:val="Normal"/>
    <w:next w:val="Normal"/>
    <w:unhideWhenUsed w:val="1"/>
    <w:rsid w:val="009E7CEF"/>
    <w:pPr>
      <w:spacing w:after="25" w:afterLines="25"/>
      <w:ind w:left="709" w:hanging="709"/>
    </w:pPr>
  </w:style>
  <w:style w:type="paragraph" w:styleId="TOC3">
    <w:name w:val="toc 3"/>
    <w:basedOn w:val="Normal"/>
    <w:next w:val="Normal"/>
    <w:unhideWhenUsed w:val="1"/>
    <w:rsid w:val="009E7CEF"/>
    <w:pPr>
      <w:spacing w:after="25" w:afterLines="25"/>
      <w:ind w:left="709" w:hanging="709"/>
    </w:pPr>
  </w:style>
  <w:style w:type="paragraph" w:styleId="ListParagraph">
    <w:name w:val="List Paragraph"/>
    <w:basedOn w:val="Normal"/>
    <w:semiHidden w:val="1"/>
    <w:rsid w:val="00FB38C5"/>
    <w:pPr>
      <w:ind w:left="720"/>
      <w:contextualSpacing w:val="1"/>
    </w:pPr>
  </w:style>
  <w:style w:type="paragraph" w:styleId="Aufzhlung" w:customStyle="1">
    <w:name w:val="Aufzählung"/>
    <w:basedOn w:val="ListParagraph"/>
    <w:qFormat w:val="1"/>
    <w:rsid w:val="00B622F0"/>
    <w:pPr>
      <w:numPr>
        <w:numId w:val="35"/>
      </w:numPr>
    </w:pPr>
  </w:style>
  <w:style w:type="paragraph" w:styleId="TOC4">
    <w:name w:val="toc 4"/>
    <w:basedOn w:val="Normal"/>
    <w:next w:val="Normal"/>
    <w:autoRedefine w:val="1"/>
    <w:semiHidden w:val="1"/>
    <w:unhideWhenUsed w:val="1"/>
    <w:rsid w:val="009E7CEF"/>
    <w:pPr>
      <w:spacing w:after="25" w:afterLines="25"/>
      <w:ind w:left="709" w:hanging="709"/>
    </w:pPr>
  </w:style>
  <w:style w:type="paragraph" w:styleId="TOC5">
    <w:name w:val="toc 5"/>
    <w:basedOn w:val="Normal"/>
    <w:next w:val="Normal"/>
    <w:autoRedefine w:val="1"/>
    <w:semiHidden w:val="1"/>
    <w:unhideWhenUsed w:val="1"/>
    <w:rsid w:val="009E7CEF"/>
    <w:pPr>
      <w:spacing w:after="25" w:afterLines="25"/>
      <w:ind w:left="709" w:hanging="709"/>
    </w:pPr>
  </w:style>
  <w:style w:type="paragraph" w:styleId="TOC6">
    <w:name w:val="toc 6"/>
    <w:basedOn w:val="Normal"/>
    <w:next w:val="Normal"/>
    <w:autoRedefine w:val="1"/>
    <w:semiHidden w:val="1"/>
    <w:unhideWhenUsed w:val="1"/>
    <w:rsid w:val="009E7CEF"/>
    <w:pPr>
      <w:spacing w:after="25" w:afterLines="25"/>
      <w:ind w:left="709" w:hanging="709"/>
    </w:pPr>
  </w:style>
  <w:style w:type="paragraph" w:styleId="TOC7">
    <w:name w:val="toc 7"/>
    <w:basedOn w:val="Normal"/>
    <w:next w:val="Normal"/>
    <w:autoRedefine w:val="1"/>
    <w:semiHidden w:val="1"/>
    <w:unhideWhenUsed w:val="1"/>
    <w:rsid w:val="009E7CEF"/>
    <w:pPr>
      <w:spacing w:after="25" w:afterLines="25"/>
      <w:ind w:left="709" w:hanging="709"/>
    </w:pPr>
  </w:style>
  <w:style w:type="paragraph" w:styleId="TOC8">
    <w:name w:val="toc 8"/>
    <w:basedOn w:val="Normal"/>
    <w:next w:val="Normal"/>
    <w:autoRedefine w:val="1"/>
    <w:semiHidden w:val="1"/>
    <w:unhideWhenUsed w:val="1"/>
    <w:rsid w:val="009E7CEF"/>
    <w:pPr>
      <w:spacing w:after="25" w:afterLines="25"/>
      <w:ind w:left="709" w:hanging="709"/>
    </w:pPr>
  </w:style>
  <w:style w:type="paragraph" w:styleId="TOC9">
    <w:name w:val="toc 9"/>
    <w:basedOn w:val="Normal"/>
    <w:next w:val="Normal"/>
    <w:autoRedefine w:val="1"/>
    <w:semiHidden w:val="1"/>
    <w:unhideWhenUsed w:val="1"/>
    <w:rsid w:val="009E7CEF"/>
    <w:pPr>
      <w:spacing w:after="25" w:afterLines="25"/>
      <w:ind w:left="709" w:hanging="709"/>
    </w:pPr>
  </w:style>
  <w:style w:type="paragraph" w:styleId="NormalWeb">
    <w:name w:val="Normal (Web)"/>
    <w:basedOn w:val="Normal"/>
    <w:uiPriority w:val="99"/>
    <w:unhideWhenUsed w:val="1"/>
    <w:rsid w:val="00A40B82"/>
    <w:pPr>
      <w:spacing w:afterAutospacing="1" w:afterLines="0" w:before="100" w:beforeAutospacing="1" w:line="240" w:lineRule="auto"/>
    </w:pPr>
    <w:rPr>
      <w:rFonts w:ascii="Calibri" w:cs="Calibri" w:hAnsi="Calibri"/>
      <w:sz w:val="22"/>
      <w:lang w:eastAsia="en-GB"/>
    </w:rPr>
  </w:style>
  <w:style w:type="paragraph" w:styleId="Citation" w:customStyle="1">
    <w:name w:val="Citation"/>
    <w:next w:val="Normal"/>
    <w:qFormat w:val="1"/>
    <w:rsid w:val="002C3032"/>
    <w:pPr>
      <w:spacing w:after="0" w:line="240" w:lineRule="auto"/>
      <w:ind w:left="851" w:right="851"/>
    </w:pPr>
    <w:rPr>
      <w:rFonts w:ascii="Arial" w:cs="Times New Roman" w:hAnsi="Arial"/>
      <w:i w:val="1"/>
      <w:color w:val="164194"/>
      <w:szCs w:val="20"/>
      <w:lang w:val="de-DE"/>
    </w:rPr>
  </w:style>
  <w:style w:type="character" w:styleId="UnresolvedMention1" w:customStyle="1">
    <w:name w:val="Unresolved Mention1"/>
    <w:basedOn w:val="DefaultParagraphFont"/>
    <w:uiPriority w:val="99"/>
    <w:semiHidden w:val="1"/>
    <w:unhideWhenUsed w:val="1"/>
    <w:rsid w:val="004153A7"/>
    <w:rPr>
      <w:color w:val="605e5c"/>
      <w:shd w:color="auto" w:fill="e1dfdd" w:val="clear"/>
    </w:rPr>
  </w:style>
  <w:style w:type="character" w:styleId="kba-tooltip" w:customStyle="1">
    <w:name w:val="kba-tooltip"/>
    <w:basedOn w:val="DefaultParagraphFont"/>
    <w:rsid w:val="00A1723A"/>
  </w:style>
  <w:style w:type="character" w:styleId="fontstyle01" w:customStyle="1">
    <w:name w:val="fontstyle01"/>
    <w:basedOn w:val="DefaultParagraphFont"/>
    <w:rsid w:val="006643D8"/>
    <w:rPr>
      <w:rFonts w:ascii="Roboto-Medium" w:hAnsi="Roboto-Medium" w:hint="default"/>
      <w:b w:val="0"/>
      <w:bCs w:val="0"/>
      <w:i w:val="0"/>
      <w:iCs w:val="0"/>
      <w:color w:val="000000"/>
      <w:sz w:val="22"/>
      <w:szCs w:val="22"/>
    </w:rPr>
  </w:style>
  <w:style w:type="character" w:styleId="CommentReference">
    <w:name w:val="annotation reference"/>
    <w:basedOn w:val="DefaultParagraphFont"/>
    <w:semiHidden w:val="1"/>
    <w:unhideWhenUsed w:val="1"/>
    <w:rsid w:val="00001F20"/>
    <w:rPr>
      <w:sz w:val="16"/>
      <w:szCs w:val="16"/>
    </w:rPr>
  </w:style>
  <w:style w:type="paragraph" w:styleId="CommentText">
    <w:name w:val="annotation text"/>
    <w:basedOn w:val="Normal"/>
    <w:link w:val="CommentTextChar"/>
    <w:semiHidden w:val="1"/>
    <w:unhideWhenUsed w:val="1"/>
    <w:rsid w:val="00001F20"/>
    <w:pPr>
      <w:spacing w:line="240" w:lineRule="auto"/>
    </w:pPr>
    <w:rPr>
      <w:szCs w:val="20"/>
    </w:rPr>
  </w:style>
  <w:style w:type="character" w:styleId="CommentTextChar" w:customStyle="1">
    <w:name w:val="Comment Text Char"/>
    <w:basedOn w:val="DefaultParagraphFont"/>
    <w:link w:val="CommentText"/>
    <w:semiHidden w:val="1"/>
    <w:rsid w:val="00001F20"/>
    <w:rPr>
      <w:sz w:val="20"/>
      <w:szCs w:val="20"/>
    </w:rPr>
  </w:style>
  <w:style w:type="paragraph" w:styleId="CommentSubject">
    <w:name w:val="annotation subject"/>
    <w:basedOn w:val="CommentText"/>
    <w:next w:val="CommentText"/>
    <w:link w:val="CommentSubjectChar"/>
    <w:semiHidden w:val="1"/>
    <w:unhideWhenUsed w:val="1"/>
    <w:rsid w:val="00001F20"/>
    <w:rPr>
      <w:b w:val="1"/>
      <w:bCs w:val="1"/>
    </w:rPr>
  </w:style>
  <w:style w:type="character" w:styleId="CommentSubjectChar" w:customStyle="1">
    <w:name w:val="Comment Subject Char"/>
    <w:basedOn w:val="CommentTextChar"/>
    <w:link w:val="CommentSubject"/>
    <w:semiHidden w:val="1"/>
    <w:rsid w:val="00001F20"/>
    <w:rPr>
      <w:b w:val="1"/>
      <w:bCs w:val="1"/>
      <w:sz w:val="20"/>
      <w:szCs w:val="20"/>
    </w:rPr>
  </w:style>
  <w:style w:type="paragraph" w:styleId="Revision">
    <w:name w:val="Revision"/>
    <w:hidden w:val="1"/>
    <w:uiPriority w:val="99"/>
    <w:semiHidden w:val="1"/>
    <w:rsid w:val="006D142B"/>
    <w:pPr>
      <w:spacing w:after="0" w:line="240" w:lineRule="auto"/>
    </w:pPr>
    <w:rPr>
      <w:sz w:val="20"/>
    </w:rPr>
  </w:style>
  <w:style w:type="character" w:styleId="white-space-pre" w:customStyle="1">
    <w:name w:val="white-space-pre"/>
    <w:basedOn w:val="DefaultParagraphFont"/>
    <w:rsid w:val="008B2073"/>
  </w:style>
  <w:style w:type="paragraph" w:styleId="yiv4267650019msonormal" w:customStyle="1">
    <w:name w:val="yiv4267650019msonormal"/>
    <w:basedOn w:val="Normal"/>
    <w:rsid w:val="008B2073"/>
    <w:pPr>
      <w:spacing w:afterAutospacing="1" w:afterLines="0" w:before="100" w:beforeAutospacing="1" w:line="240" w:lineRule="auto"/>
    </w:pPr>
    <w:rPr>
      <w:rFonts w:ascii="Times New Roman" w:cs="Times New Roman" w:eastAsia="Times New Roman" w:hAnsi="Times New Roman"/>
      <w:sz w:val="24"/>
      <w:szCs w:val="24"/>
      <w:lang w:eastAsia="en-GB"/>
    </w:rPr>
  </w:style>
  <w:style w:type="paragraph" w:styleId="reader-text-blockparagraph" w:customStyle="1">
    <w:name w:val="reader-text-block__paragraph"/>
    <w:basedOn w:val="Normal"/>
    <w:rsid w:val="008B2073"/>
    <w:pPr>
      <w:spacing w:afterAutospacing="1" w:afterLines="0" w:before="100" w:beforeAutospacing="1" w:line="240" w:lineRule="auto"/>
    </w:pPr>
    <w:rPr>
      <w:rFonts w:ascii="Times New Roman" w:cs="Times New Roman" w:eastAsia="Times New Roman" w:hAnsi="Times New Roman"/>
      <w:sz w:val="24"/>
      <w:szCs w:val="24"/>
      <w:lang w:eastAsia="en-GB"/>
    </w:rPr>
  </w:style>
  <w:style w:type="character" w:styleId="Emphasis">
    <w:name w:val="Emphasis"/>
    <w:basedOn w:val="DefaultParagraphFont"/>
    <w:uiPriority w:val="20"/>
    <w:qFormat w:val="1"/>
    <w:rsid w:val="008B2073"/>
    <w:rPr>
      <w:i w:val="1"/>
      <w:iCs w:val="1"/>
    </w:rPr>
  </w:style>
  <w:style w:type="paragraph" w:styleId="yiv5803370800msonormal" w:customStyle="1">
    <w:name w:val="yiv5803370800msonormal"/>
    <w:basedOn w:val="Normal"/>
    <w:rsid w:val="008B2073"/>
    <w:pPr>
      <w:spacing w:afterAutospacing="1" w:afterLines="0"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spacing w:line="240" w:lineRule="auto"/>
    </w:pPr>
    <w:rPr>
      <w:color w:val="002355"/>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search/results/all/?fetchDeterministicClustersOnly=true&amp;heroEntityKey=urn%3Ali%3Afsd_profile%3AACoAABeB-1UB7P6LOdCaVIiiNhpiGuJr8GKmO6I&amp;keywords=christoph%20m%C3%BCller&amp;origin=RICH_QUERY_SUGGESTION&amp;position=1&amp;searchId=58c7dcdd-194e-4ef8-83b5-dffec500de53&amp;sid=fZG&amp;spellCorrectionEnabled=false" TargetMode="External"/><Relationship Id="rId10" Type="http://schemas.openxmlformats.org/officeDocument/2006/relationships/hyperlink" Target="https://www.linkedin.com/company/koenigandbauercoding/" TargetMode="External"/><Relationship Id="rId13" Type="http://schemas.openxmlformats.org/officeDocument/2006/relationships/hyperlink" Target="http://www.koenig-bauer.com" TargetMode="External"/><Relationship Id="rId12" Type="http://schemas.openxmlformats.org/officeDocument/2006/relationships/hyperlink" Target="mailto:oliver.baar@koenig-bau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ACoAAAf-sr8Bq-PO-bs-c406xLr5XXMzQ1MprQk"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linkedin.com/in/thomas-reiner/" TargetMode="External"/><Relationship Id="rId8" Type="http://schemas.openxmlformats.org/officeDocument/2006/relationships/hyperlink" Target="https://www.linkedin.com/in/ACoAABVInV0BZSqUYNuHTFWesZVLJLmbxDqbrz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CaEGBV9BdPpU/wCRjINfn6+hQ==">CgMxLjAyDmgudTV0N2tuOGphbmVmMg5oLjc5c3BpajltbG1rczgAaiYKFHN1Z2dlc3QuNTU3YmIwbjd2cmZhEg5OYXRhc2NoYSBXaWNodGomChRzdWdnZXN0LmFtanlsamduMDh0bhIOTmF0YXNjaGEgV2ljaHRqJgoUc3VnZ2VzdC5mcXBtYWV3aDM4eDESDk5hdGFzY2hhIFdpY2h0aiYKFHN1Z2dlc3QubzZkODQ5cDNoc29iEg5OYXRhc2NoYSBXaWNodGomChRzdWdnZXN0Lml6enQ2Mmg0dDV1YRIOTmF0YXNjaGEgV2ljaHRyITFua2tnQ29NYWdfNlN6cmdSSG5uRWViR0lydk5pTjV6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2024-02-15T09:03:00Z</dcterms:created>
  <dc:creator>Bausenwein, Linda (ZM)</dc:creator>
</cp:coreProperties>
</file>