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3937007874015"/>
        </w:tabs>
        <w:rPr/>
      </w:pPr>
      <w:bookmarkStart w:colFirst="0" w:colLast="0" w:name="_37q07cp91crq" w:id="1"/>
      <w:bookmarkEnd w:id="1"/>
      <w:r w:rsidDel="00000000" w:rsidR="00000000" w:rsidRPr="00000000">
        <w:rPr>
          <w:rtl w:val="0"/>
        </w:rPr>
        <w:t xml:space="preserve">Koenig &amp; Bauer und Siemens schließen strategische Partnerschaft</w:t>
      </w:r>
    </w:p>
    <w:p w:rsidR="00000000" w:rsidDel="00000000" w:rsidP="00000000" w:rsidRDefault="00000000" w:rsidRPr="00000000" w14:paraId="00000003">
      <w:pPr>
        <w:pStyle w:val="Subtitle"/>
        <w:rPr/>
      </w:pPr>
      <w:bookmarkStart w:colFirst="0" w:colLast="0" w:name="_ig3dbjvaveo" w:id="2"/>
      <w:bookmarkEnd w:id="2"/>
      <w:r w:rsidDel="00000000" w:rsidR="00000000" w:rsidRPr="00000000">
        <w:rPr>
          <w:rtl w:val="0"/>
        </w:rPr>
        <w:t xml:space="preserve">Modulare Automatisierung im Fokus: Gemeinsam die Zukunft des Maschinenbaus gestalten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rFonts w:ascii="Times New Roman" w:cs="Times New Roman" w:eastAsia="Times New Roman" w:hAnsi="Times New Roman"/>
        </w:rPr>
      </w:pPr>
      <w:r w:rsidDel="00000000" w:rsidR="00000000" w:rsidRPr="00000000">
        <w:rPr>
          <w:rtl w:val="0"/>
        </w:rPr>
        <w:t xml:space="preserve">Strategische Partnerschaft zur Weiterentwicklung des Modularen Automatisierungsbaukasten von Koenig &amp; Bauer </w:t>
      </w:r>
    </w:p>
    <w:p w:rsidR="00000000" w:rsidDel="00000000" w:rsidP="00000000" w:rsidRDefault="00000000" w:rsidRPr="00000000" w14:paraId="00000006">
      <w:pPr>
        <w:numPr>
          <w:ilvl w:val="0"/>
          <w:numId w:val="1"/>
        </w:numPr>
        <w:spacing w:after="0" w:lineRule="auto"/>
        <w:ind w:left="340"/>
        <w:rPr>
          <w:rFonts w:ascii="Times New Roman" w:cs="Times New Roman" w:eastAsia="Times New Roman" w:hAnsi="Times New Roman"/>
        </w:rPr>
      </w:pPr>
      <w:r w:rsidDel="00000000" w:rsidR="00000000" w:rsidRPr="00000000">
        <w:rPr>
          <w:rtl w:val="0"/>
        </w:rPr>
        <w:t xml:space="preserve">Entwicklung zukunftsfähiger Maschinenkonzepte, die den Anforderungen moderner Produktionsprozesse gerecht werden </w:t>
      </w:r>
    </w:p>
    <w:p w:rsidR="00000000" w:rsidDel="00000000" w:rsidP="00000000" w:rsidRDefault="00000000" w:rsidRPr="00000000" w14:paraId="00000007">
      <w:pPr>
        <w:numPr>
          <w:ilvl w:val="0"/>
          <w:numId w:val="1"/>
        </w:numPr>
        <w:spacing w:after="0" w:lineRule="auto"/>
        <w:ind w:left="340"/>
        <w:rPr>
          <w:rFonts w:ascii="Times New Roman" w:cs="Times New Roman" w:eastAsia="Times New Roman" w:hAnsi="Times New Roman"/>
        </w:rPr>
      </w:pPr>
      <w:r w:rsidDel="00000000" w:rsidR="00000000" w:rsidRPr="00000000">
        <w:rPr>
          <w:rtl w:val="0"/>
        </w:rPr>
        <w:t xml:space="preserve">Flexibilitätssteigerung soll neue Maßstäbe in der Branche setzen </w:t>
      </w:r>
    </w:p>
    <w:p w:rsidR="00000000" w:rsidDel="00000000" w:rsidP="00000000" w:rsidRDefault="00000000" w:rsidRPr="00000000" w14:paraId="00000008">
      <w:pPr>
        <w:pStyle w:val="Heading3"/>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Würzburg, 23.04.2025</w:t>
      </w:r>
      <w:r w:rsidDel="00000000" w:rsidR="00000000" w:rsidRPr="00000000">
        <w:rPr>
          <w:rtl w:val="0"/>
        </w:rPr>
        <w:br w:type="textWrapping"/>
        <w:t xml:space="preserve">Koenig &amp; Bauer und Siemens geben ihre strategische Zusammenarbeit bekannt. Ziel der Partnerschaft ist die Weiterentwicklung des Modularen Automatisierungsbaukastens von Koenig &amp; Bauer. Durch die Bündelung der Expertise beider Technologieführer entstehen innovative Lösungen, die neue Standards in der Branche setzen. </w:t>
      </w:r>
    </w:p>
    <w:p w:rsidR="00000000" w:rsidDel="00000000" w:rsidP="00000000" w:rsidRDefault="00000000" w:rsidRPr="00000000" w14:paraId="0000000A">
      <w:pPr>
        <w:rPr/>
      </w:pPr>
      <w:r w:rsidDel="00000000" w:rsidR="00000000" w:rsidRPr="00000000">
        <w:rPr>
          <w:rtl w:val="0"/>
        </w:rPr>
        <w:t xml:space="preserve">Mit der Kooperation unterstreicht Koenig &amp; Bauer seinen Fokus auf Innovation und zukunftsfähige Maschinenkonzepte. Der Modulare Automatisierungsbaukasten ermöglicht flexible und effiziente Produktionsprozesse, die den Anforderungen moderner Fertigungsumgebungen gerecht werden. Die Zusammenarbeit mit Siemens wird die Leistungsfähigkeit dieses Systems weiter steigern und neue Maßstäbe in puncto Modularität und Flexibilität setzen. </w:t>
      </w:r>
    </w:p>
    <w:p w:rsidR="00000000" w:rsidDel="00000000" w:rsidP="00000000" w:rsidRDefault="00000000" w:rsidRPr="00000000" w14:paraId="0000000B">
      <w:pPr>
        <w:rPr/>
      </w:pPr>
      <w:r w:rsidDel="00000000" w:rsidR="00000000" w:rsidRPr="00000000">
        <w:rPr>
          <w:rtl w:val="0"/>
        </w:rPr>
        <w:t xml:space="preserve">„Diese Partnerschaft ist ein wichtiger Schritt, um unsere Innovationskraft und Marktposition nachhaltig zu stärken“, so Dr. Andreas Pleßke, CEO von Koenig &amp; Bauer. „Durch die Bündelung unserer Kompetenzen mit der technologischen Expertise von Siemens schaffen wir Synergien, die richtungsweisende Entwicklungen im Maschinenbau ermöglichen.“ </w:t>
      </w:r>
    </w:p>
    <w:p w:rsidR="00000000" w:rsidDel="00000000" w:rsidP="00000000" w:rsidRDefault="00000000" w:rsidRPr="00000000" w14:paraId="0000000C">
      <w:pPr>
        <w:rPr/>
      </w:pPr>
      <w:r w:rsidDel="00000000" w:rsidR="00000000" w:rsidRPr="00000000">
        <w:rPr>
          <w:rtl w:val="0"/>
        </w:rPr>
        <w:t xml:space="preserve">„Die Partnerschaft mit Koenig &amp; Bauer unterstreicht das Engagement von Siemens, die digitale Transformation in der Maschinenbauindustrie maßgeblich voranzutreiben“, sagt Rainer Brehm, CEO Factory Automation bei Siemens AG. „Durch die Expertise von Koenig &amp; Bauer im Bereich der Hightech-Drucktechnologie und dem Siemens-Xcelerator-Portfolio werden wir umfassende, flexible und zukunftsorientierte Lösungen entwickeln, die den sich wandelnden Anforderungen unserer Kunden gerecht werden.“ </w:t>
      </w:r>
    </w:p>
    <w:p w:rsidR="00000000" w:rsidDel="00000000" w:rsidP="00000000" w:rsidRDefault="00000000" w:rsidRPr="00000000" w14:paraId="0000000D">
      <w:pPr>
        <w:rPr/>
      </w:pPr>
      <w:r w:rsidDel="00000000" w:rsidR="00000000" w:rsidRPr="00000000">
        <w:rPr>
          <w:rtl w:val="0"/>
        </w:rPr>
        <w:t xml:space="preserve">Erste Ergebnisse der Zusammenarbeit werden zeitnah vorgestellt und neue Maßstäbe für die Branche gesetzt.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4"/>
        <w:rPr/>
      </w:pPr>
      <w:bookmarkStart w:colFirst="0" w:colLast="0" w:name="_2et92p0" w:id="4"/>
      <w:bookmarkEnd w:id="4"/>
      <w:r w:rsidDel="00000000" w:rsidR="00000000" w:rsidRPr="00000000">
        <w:rPr>
          <w:rtl w:val="0"/>
        </w:rPr>
        <w:t xml:space="preserve">Foto 1:</w:t>
      </w:r>
    </w:p>
    <w:p w:rsidR="00000000" w:rsidDel="00000000" w:rsidP="00000000" w:rsidRDefault="00000000" w:rsidRPr="00000000" w14:paraId="00000010">
      <w:pPr>
        <w:rPr/>
      </w:pPr>
      <w:r w:rsidDel="00000000" w:rsidR="00000000" w:rsidRPr="00000000">
        <w:rPr>
          <w:rtl w:val="0"/>
        </w:rPr>
        <w:t xml:space="preserve">Mit der modularen Automatisierung gestalten Koenig &amp; Bauer und Siemens die Zukunft des Maschinenbaus neu: (v.l.n.r.) </w:t>
      </w:r>
      <w:r w:rsidDel="00000000" w:rsidR="00000000" w:rsidRPr="00000000">
        <w:rPr>
          <w:color w:val="222222"/>
          <w:highlight w:val="white"/>
          <w:rtl w:val="0"/>
        </w:rPr>
        <w:t xml:space="preserve">Florian Stappenbeck, Technischer Geschäftsführer bei Koenig &amp; Bauer Sheetfed, Michael Thomas, Senior Vice President Factory Automation bei Siemens, Christian Steinmaßl, Mitglied der Konzernleitung bei Koenig &amp; Bauer, und Marten van Rossum, Head of Machine Builder Systems bei Siemens, besiegeln die Zusammenarbeit</w:t>
        <w:br w:type="textWrapping"/>
      </w:r>
      <w:r w:rsidDel="00000000" w:rsidR="00000000" w:rsidRPr="00000000">
        <w:rPr>
          <w:rtl w:val="0"/>
        </w:rPr>
        <w:t xml:space="preserve">© Koenig &amp; Bauer, Martin Dänhardt</w:t>
      </w:r>
    </w:p>
    <w:p w:rsidR="00000000" w:rsidDel="00000000" w:rsidP="00000000" w:rsidRDefault="00000000" w:rsidRPr="00000000" w14:paraId="00000011">
      <w:pPr>
        <w:pStyle w:val="Heading4"/>
        <w:rPr/>
      </w:pPr>
      <w:bookmarkStart w:colFirst="0" w:colLast="0" w:name="_iilky8ezmq62" w:id="5"/>
      <w:bookmarkEnd w:id="5"/>
      <w:r w:rsidDel="00000000" w:rsidR="00000000" w:rsidRPr="00000000">
        <w:rPr>
          <w:rtl w:val="0"/>
        </w:rPr>
        <w:t xml:space="preserve">Foto 2:</w:t>
      </w:r>
    </w:p>
    <w:p w:rsidR="00000000" w:rsidDel="00000000" w:rsidP="00000000" w:rsidRDefault="00000000" w:rsidRPr="00000000" w14:paraId="00000012">
      <w:pPr>
        <w:rPr/>
      </w:pPr>
      <w:r w:rsidDel="00000000" w:rsidR="00000000" w:rsidRPr="00000000">
        <w:rPr>
          <w:rtl w:val="0"/>
        </w:rPr>
        <w:t xml:space="preserve">Strategische Zusammenarbeit von Koenig &amp; Bauer und Siemens: (v.l.n.r.) </w:t>
      </w:r>
      <w:r w:rsidDel="00000000" w:rsidR="00000000" w:rsidRPr="00000000">
        <w:rPr>
          <w:color w:val="222222"/>
          <w:highlight w:val="white"/>
          <w:rtl w:val="0"/>
        </w:rPr>
        <w:t xml:space="preserve">Florian Stappenbeck, Technischer Geschäftsführer bei Koenig &amp; Bauer Sheetfed, Michael Thomas, Senior Vice President Factory Automation bei Siemens, Marten van Rossum, Head of Machine Builder Systems bei Siemens, und Christian Steinmaßl, Mitglied der Konzernleitung bei Koenig &amp; Bauer</w:t>
        <w:br w:type="textWrapping"/>
      </w:r>
      <w:r w:rsidDel="00000000" w:rsidR="00000000" w:rsidRPr="00000000">
        <w:rPr>
          <w:rtl w:val="0"/>
        </w:rPr>
        <w:t xml:space="preserve">© Koenig &amp; Bauer, Martin Dänhardt</w:t>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qdlecb9g5rs0" w:id="6"/>
      <w:bookmarkEnd w:id="6"/>
      <w:r w:rsidDel="00000000" w:rsidR="00000000" w:rsidRPr="00000000">
        <w:rPr>
          <w:rtl w:val="0"/>
        </w:rPr>
        <w:t xml:space="preserve">Ansprechpartnerin für Presse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 </w:t>
        </w:r>
      </w:hyperlink>
      <w:r w:rsidDel="00000000" w:rsidR="00000000" w:rsidRPr="00000000">
        <w:rPr>
          <w:rtl w:val="0"/>
        </w:rPr>
      </w:r>
    </w:p>
    <w:p w:rsidR="00000000" w:rsidDel="00000000" w:rsidP="00000000" w:rsidRDefault="00000000" w:rsidRPr="00000000" w14:paraId="00000016">
      <w:pPr>
        <w:shd w:fill="ffffff" w:val="clear"/>
        <w:spacing w:line="250" w:lineRule="auto"/>
        <w:ind w:hanging="2"/>
        <w:rPr/>
      </w:pPr>
      <w:r w:rsidDel="00000000" w:rsidR="00000000" w:rsidRPr="00000000">
        <w:rPr>
          <w:rtl w:val="0"/>
        </w:rPr>
      </w:r>
    </w:p>
    <w:p w:rsidR="00000000" w:rsidDel="00000000" w:rsidP="00000000" w:rsidRDefault="00000000" w:rsidRPr="00000000" w14:paraId="00000017">
      <w:pPr>
        <w:shd w:fill="ffffff" w:val="clear"/>
        <w:spacing w:line="250" w:lineRule="auto"/>
        <w:ind w:hanging="2"/>
        <w:rPr>
          <w:highlight w:val="yellow"/>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5.600 Menschen. Koenig &amp; Bauer produziert an elf Standorten in Europa und unterhält ein weltweites Vertriebs- und Servicenetzwerk. Der Jahresumsatz im Geschäftsjahr 2024 lag bei rund 1,3 Milliarden Euro.</w:t>
      </w:r>
      <w:r w:rsidDel="00000000" w:rsidR="00000000" w:rsidRPr="00000000">
        <w:rPr>
          <w:rtl w:val="0"/>
        </w:rPr>
      </w:r>
    </w:p>
    <w:p w:rsidR="00000000" w:rsidDel="00000000" w:rsidP="00000000" w:rsidRDefault="00000000" w:rsidRPr="00000000" w14:paraId="00000018">
      <w:pPr>
        <w:shd w:fill="ffffff" w:val="clear"/>
        <w:spacing w:line="250" w:lineRule="auto"/>
        <w:ind w:hanging="2"/>
        <w:rPr>
          <w:color w:val="222222"/>
          <w:highlight w:val="white"/>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p>
    <w:p w:rsidR="00000000" w:rsidDel="00000000" w:rsidP="00000000" w:rsidRDefault="00000000" w:rsidRPr="00000000" w14:paraId="00000019">
      <w:pPr>
        <w:shd w:fill="ffffff" w:val="clear"/>
        <w:spacing w:line="250" w:lineRule="auto"/>
        <w:ind w:hanging="2"/>
        <w:rPr>
          <w:color w:val="222222"/>
          <w:highlight w:val="white"/>
        </w:rPr>
      </w:pPr>
      <w:r w:rsidDel="00000000" w:rsidR="00000000" w:rsidRPr="00000000">
        <w:rPr>
          <w:rtl w:val="0"/>
        </w:rPr>
      </w:r>
    </w:p>
    <w:p w:rsidR="00000000" w:rsidDel="00000000" w:rsidP="00000000" w:rsidRDefault="00000000" w:rsidRPr="00000000" w14:paraId="0000001A">
      <w:pPr>
        <w:pStyle w:val="Heading4"/>
        <w:rPr/>
      </w:pPr>
      <w:bookmarkStart w:colFirst="0" w:colLast="0" w:name="_yljzdwc6hstd" w:id="7"/>
      <w:bookmarkEnd w:id="7"/>
      <w:r w:rsidDel="00000000" w:rsidR="00000000" w:rsidRPr="00000000">
        <w:rPr>
          <w:rtl w:val="0"/>
        </w:rPr>
        <w:t xml:space="preserve">Über Siemens </w:t>
      </w:r>
    </w:p>
    <w:p w:rsidR="00000000" w:rsidDel="00000000" w:rsidP="00000000" w:rsidRDefault="00000000" w:rsidRPr="00000000" w14:paraId="0000001B">
      <w:pPr>
        <w:rPr/>
      </w:pPr>
      <w:r w:rsidDel="00000000" w:rsidR="00000000" w:rsidRPr="00000000">
        <w:rPr>
          <w:rtl w:val="0"/>
        </w:rPr>
        <w:t xml:space="preserve">Die Siemens AG (Berlin und München) ist ein führendes Technologieunternehmen mit Fokus auf die Felder Industrie, Infrastruktur, Mobilität und Gesundheitswesen. Anspruch des Unternehmens ist es, Technologie zu entwickeln, die den Alltag verbessert, für alle. Indem es die reale mit der digitalen Welt verbindet, ermöglicht es den Kunden, ihre digitale und nachhaltige Transformation zu beschleunigen. Dadurch werden Fabriken effizienter, Städte lebenswerter und der Verkehr nachhaltiger. Siemens ist mehrheitlicher Eigentümer des börsennotierten Unternehmens Siemens Healthineers, einem weltweit führenden Anbieter von Medizintechnik, der Pionierarbeit im Gesundheitswesen leistet. Für jeden Menschen. Überall. Nachhaltig.</w:t>
      </w:r>
    </w:p>
    <w:p w:rsidR="00000000" w:rsidDel="00000000" w:rsidP="00000000" w:rsidRDefault="00000000" w:rsidRPr="00000000" w14:paraId="0000001C">
      <w:pPr>
        <w:rPr/>
      </w:pPr>
      <w:r w:rsidDel="00000000" w:rsidR="00000000" w:rsidRPr="00000000">
        <w:rPr>
          <w:rtl w:val="0"/>
        </w:rPr>
        <w:t xml:space="preserve">Im Geschäftsjahr 2024, das am 30. September 2024 endete, erzielte der Siemens-Konzern einen Umsatz von 75,9 Milliarden Euro und einen Gewinn nach Steuern von 9,0 Milliarden Euro. Zum 30.09.2024 beschäftigte das Unternehmen auf fortgeführter Basis weltweit rund 312.000 Menschen. Weitere Informationen finden Sie im Internet unter www.siemens.com.</w:t>
      </w:r>
    </w:p>
    <w:p w:rsidR="00000000" w:rsidDel="00000000" w:rsidP="00000000" w:rsidRDefault="00000000" w:rsidRPr="00000000" w14:paraId="0000001D">
      <w:pPr>
        <w:rPr/>
      </w:pPr>
      <w:r w:rsidDel="00000000" w:rsidR="00000000" w:rsidRPr="00000000">
        <w:rPr>
          <w:b w:val="1"/>
          <w:rtl w:val="0"/>
        </w:rPr>
        <w:t xml:space="preserve">Siemens Digital Industries (DI) </w:t>
      </w:r>
      <w:r w:rsidDel="00000000" w:rsidR="00000000" w:rsidRPr="00000000">
        <w:rPr>
          <w:rtl w:val="0"/>
        </w:rPr>
        <w:t xml:space="preserve">befähigt Unternehmen jeder Größe in der Prozess- und diskreten Fertigungsindustrie, ihre digitale und nachhaltige Transformation über die gesamte Wertschöpfungskette hinweg zu beschleunigen. Das innovative Automatisierungs- und Softwareportfolio von Siemens revolutioniert das Design, die Umsetzung und Optimierung von Produkten und Produktion. Und mit Siemens Xcelerator – der offenen digitalen Business-Plattform – wird dieser Prozess noch einfacher, schneller und skalierbarer. Gemeinsam mit unseren Partnern und unserem Ökosystem ermöglicht Siemens Digital Industries seinen Kunden, eine nachhaltige Digital Enterprise zu werden. Siemens Digital Industries beschäftigt weltweit rund 70.000 Mitarbeiter.</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und Siemens schließen strategische Partnerschaft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u w:val="none"/>
      </w:rPr>
    </w:lvl>
    <w:lvl w:ilvl="1">
      <w:start w:val="1"/>
      <w:numFmt w:val="bullet"/>
      <w:lvlText w:val="•"/>
      <w:lvlJc w:val="left"/>
      <w:pPr>
        <w:ind w:left="680" w:hanging="340"/>
      </w:pPr>
      <w:rPr>
        <w:u w:val="none"/>
      </w:rPr>
    </w:lvl>
    <w:lvl w:ilvl="2">
      <w:start w:val="1"/>
      <w:numFmt w:val="bullet"/>
      <w:lvlText w:val="•"/>
      <w:lvlJc w:val="left"/>
      <w:pPr>
        <w:ind w:left="1020" w:hanging="340"/>
      </w:pPr>
      <w:rPr>
        <w:u w:val="none"/>
      </w:rPr>
    </w:lvl>
    <w:lvl w:ilvl="3">
      <w:start w:val="1"/>
      <w:numFmt w:val="bullet"/>
      <w:lvlText w:val="•"/>
      <w:lvlJc w:val="left"/>
      <w:pPr>
        <w:ind w:left="1360" w:hanging="340"/>
      </w:pPr>
      <w:rPr>
        <w:u w:val="none"/>
      </w:rPr>
    </w:lvl>
    <w:lvl w:ilvl="4">
      <w:start w:val="1"/>
      <w:numFmt w:val="bullet"/>
      <w:lvlText w:val="•"/>
      <w:lvlJc w:val="left"/>
      <w:pPr>
        <w:ind w:left="1700" w:hanging="340"/>
      </w:pPr>
      <w:rPr>
        <w:u w:val="none"/>
      </w:rPr>
    </w:lvl>
    <w:lvl w:ilvl="5">
      <w:start w:val="1"/>
      <w:numFmt w:val="bullet"/>
      <w:lvlText w:val="•"/>
      <w:lvlJc w:val="left"/>
      <w:pPr>
        <w:ind w:left="2040" w:hanging="340"/>
      </w:pPr>
      <w:rPr>
        <w:u w:val="none"/>
      </w:rPr>
    </w:lvl>
    <w:lvl w:ilvl="6">
      <w:start w:val="1"/>
      <w:numFmt w:val="bullet"/>
      <w:lvlText w:val="•"/>
      <w:lvlJc w:val="left"/>
      <w:pPr>
        <w:ind w:left="2380" w:hanging="340"/>
      </w:pPr>
      <w:rPr>
        <w:u w:val="none"/>
      </w:rPr>
    </w:lvl>
    <w:lvl w:ilvl="7">
      <w:start w:val="1"/>
      <w:numFmt w:val="bullet"/>
      <w:lvlText w:val="•"/>
      <w:lvlJc w:val="left"/>
      <w:pPr>
        <w:ind w:left="2720" w:hanging="340"/>
      </w:pPr>
      <w:rPr>
        <w:u w:val="none"/>
      </w:rPr>
    </w:lvl>
    <w:lvl w:ilvl="8">
      <w:start w:val="1"/>
      <w:numFmt w:val="bullet"/>
      <w:lvlText w:val="•"/>
      <w:lvlJc w:val="left"/>
      <w:pPr>
        <w:ind w:left="3060" w:hanging="3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